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B335F4" w:rsidP="1A246662" w:rsidRDefault="49B335F4" w14:paraId="52621F89" w14:textId="5D421459">
      <w:pPr>
        <w:rPr>
          <w:rFonts w:ascii="Calibri" w:hAnsi="Calibri" w:eastAsia="Calibri" w:cs="Calibri"/>
          <w:b w:val="1"/>
          <w:bCs w:val="1"/>
          <w:noProof w:val="0"/>
          <w:color w:val="222222"/>
          <w:sz w:val="22"/>
          <w:szCs w:val="22"/>
          <w:lang w:val="en-US"/>
        </w:rPr>
      </w:pPr>
      <w:r w:rsidRPr="13833C1F" w:rsidR="57D8D854">
        <w:rPr>
          <w:rFonts w:ascii="Calibri" w:hAnsi="Calibri" w:eastAsia="Calibri" w:cs="Calibri"/>
          <w:b w:val="1"/>
          <w:bCs w:val="1"/>
          <w:noProof w:val="0"/>
          <w:color w:val="222222"/>
          <w:sz w:val="22"/>
          <w:szCs w:val="22"/>
          <w:lang w:val="en-US"/>
        </w:rPr>
        <w:t xml:space="preserve">13/03/20 - </w:t>
      </w:r>
      <w:proofErr w:type="spellStart"/>
      <w:r w:rsidRPr="13833C1F" w:rsidR="49B335F4">
        <w:rPr>
          <w:rFonts w:ascii="Calibri" w:hAnsi="Calibri" w:eastAsia="Calibri" w:cs="Calibri"/>
          <w:b w:val="1"/>
          <w:bCs w:val="1"/>
          <w:noProof w:val="0"/>
          <w:color w:val="222222"/>
          <w:sz w:val="22"/>
          <w:szCs w:val="22"/>
          <w:lang w:val="en-US"/>
        </w:rPr>
        <w:t>Henshaws</w:t>
      </w:r>
      <w:proofErr w:type="spellEnd"/>
      <w:r w:rsidRPr="13833C1F" w:rsidR="49B335F4">
        <w:rPr>
          <w:rFonts w:ascii="Calibri" w:hAnsi="Calibri" w:eastAsia="Calibri" w:cs="Calibri"/>
          <w:b w:val="1"/>
          <w:bCs w:val="1"/>
          <w:noProof w:val="0"/>
          <w:color w:val="222222"/>
          <w:sz w:val="22"/>
          <w:szCs w:val="22"/>
          <w:lang w:val="en-US"/>
        </w:rPr>
        <w:t xml:space="preserve"> Arts &amp; Crafts closed to the public</w:t>
      </w:r>
      <w:r w:rsidRPr="13833C1F" w:rsidR="6E337D80">
        <w:rPr>
          <w:rFonts w:ascii="Calibri" w:hAnsi="Calibri" w:eastAsia="Calibri" w:cs="Calibri"/>
          <w:b w:val="1"/>
          <w:bCs w:val="1"/>
          <w:noProof w:val="0"/>
          <w:color w:val="222222"/>
          <w:sz w:val="22"/>
          <w:szCs w:val="22"/>
          <w:lang w:val="en-US"/>
        </w:rPr>
        <w:t>:</w:t>
      </w:r>
    </w:p>
    <w:p w:rsidR="49B335F4" w:rsidRDefault="49B335F4" w14:paraId="7E7E7FBD" w14:textId="034DC7E2">
      <w:r w:rsidRPr="1A246662" w:rsidR="49B335F4">
        <w:rPr>
          <w:rFonts w:ascii="Calibri" w:hAnsi="Calibri" w:eastAsia="Calibri" w:cs="Calibri"/>
          <w:noProof w:val="0"/>
          <w:color w:val="222222"/>
          <w:sz w:val="22"/>
          <w:szCs w:val="22"/>
          <w:lang w:val="en-US"/>
        </w:rPr>
        <w:t>Henshaws Arts and Crafts Centre in Knaresborough are closing the centre to external visitors, until further notice, upon clinical advice, to protect our vulnerable service users and to mitigate the Covid-19 virus risk.</w:t>
      </w:r>
    </w:p>
    <w:p w:rsidR="49B335F4" w:rsidRDefault="49B335F4" w14:paraId="294A56E1" w14:textId="3F8E4260">
      <w:r w:rsidRPr="1A246662" w:rsidR="49B335F4">
        <w:rPr>
          <w:rFonts w:ascii="Calibri" w:hAnsi="Calibri" w:eastAsia="Calibri" w:cs="Calibri"/>
          <w:noProof w:val="0"/>
          <w:color w:val="222222"/>
          <w:sz w:val="22"/>
          <w:szCs w:val="22"/>
          <w:lang w:val="en-US"/>
        </w:rPr>
        <w:t xml:space="preserve">The centre works with disabled people from across the town and beyond and many of its art makers are vulnerable because of existing health conditions. </w:t>
      </w:r>
    </w:p>
    <w:p w:rsidR="49B335F4" w:rsidRDefault="49B335F4" w14:paraId="7828B271" w14:textId="087475FC">
      <w:r w:rsidRPr="1A246662" w:rsidR="49B335F4">
        <w:rPr>
          <w:rFonts w:ascii="Calibri" w:hAnsi="Calibri" w:eastAsia="Calibri" w:cs="Calibri"/>
          <w:noProof w:val="0"/>
          <w:color w:val="222222"/>
          <w:sz w:val="22"/>
          <w:szCs w:val="22"/>
          <w:lang w:val="en-US"/>
        </w:rPr>
        <w:t>Centre Manager Maria Dawbarn said:</w:t>
      </w:r>
    </w:p>
    <w:p w:rsidR="49B335F4" w:rsidRDefault="49B335F4" w14:paraId="5044D11A" w14:textId="2CAF7889">
      <w:r w:rsidRPr="1A246662" w:rsidR="49B335F4">
        <w:rPr>
          <w:rFonts w:ascii="Calibri" w:hAnsi="Calibri" w:eastAsia="Calibri" w:cs="Calibri"/>
          <w:noProof w:val="0"/>
          <w:color w:val="222222"/>
          <w:sz w:val="22"/>
          <w:szCs w:val="22"/>
          <w:lang w:val="en-US"/>
        </w:rPr>
        <w:t>“After discussions with our senior management and clinical care teams and because the client group we work with are vulnerable, we have decided to reduce the risk by closing the centre to external visitors until further notice. We will also cancel any non-essential meetings and events.”</w:t>
      </w:r>
    </w:p>
    <w:p w:rsidR="49B335F4" w:rsidRDefault="49B335F4" w14:paraId="25D4FE72" w14:textId="2C950715">
      <w:r w:rsidRPr="1A246662" w:rsidR="49B335F4">
        <w:rPr>
          <w:rFonts w:ascii="Calibri" w:hAnsi="Calibri" w:eastAsia="Calibri" w:cs="Calibri"/>
          <w:noProof w:val="0"/>
          <w:color w:val="222222"/>
          <w:sz w:val="22"/>
          <w:szCs w:val="22"/>
          <w:lang w:val="en-US"/>
        </w:rPr>
        <w:t>“We have always had fantastic support from the people of Knaresborough and Harrogate and I am sure they will understand our decision, which was not taken lightly.”</w:t>
      </w:r>
    </w:p>
    <w:p w:rsidR="1A246662" w:rsidP="1A246662" w:rsidRDefault="1A246662" w14:paraId="2DD289DA" w14:textId="424D2EE8">
      <w:pPr>
        <w:pStyle w:val="Normal"/>
        <w:rPr>
          <w:rFonts w:ascii="Calibri" w:hAnsi="Calibri" w:eastAsia="Calibri" w:cs="Calibri"/>
          <w:noProof w:val="0"/>
          <w:color w:val="222222"/>
          <w:sz w:val="22"/>
          <w:szCs w:val="22"/>
          <w:lang w:val="en-US"/>
        </w:rPr>
      </w:pPr>
    </w:p>
    <w:p w:rsidR="1A246662" w:rsidP="1A246662" w:rsidRDefault="1A246662" w14:paraId="10988DAE" w14:textId="3054A4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3DA911"/>
  <w15:docId w15:val="{6f06919e-46af-470d-89ec-de7aae9d9d8c}"/>
  <w:rsids>
    <w:rsidRoot w:val="2A505659"/>
    <w:rsid w:val="041AAA63"/>
    <w:rsid w:val="0E5579DB"/>
    <w:rsid w:val="13833C1F"/>
    <w:rsid w:val="1A246662"/>
    <w:rsid w:val="2A505659"/>
    <w:rsid w:val="49B335F4"/>
    <w:rsid w:val="57D8D854"/>
    <w:rsid w:val="631BE378"/>
    <w:rsid w:val="642525AB"/>
    <w:rsid w:val="6E337D80"/>
    <w:rsid w:val="77192B7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2020-03-23T15:09:01.2953786Z</dcterms:created>
  <dcterms:modified xsi:type="dcterms:W3CDTF">2020-03-23T16:11:07.8342478Z</dcterms:modified>
  <dc:creator>Alex Blythe</dc:creator>
  <lastModifiedBy>Alex Blythe</lastModifiedBy>
</coreProperties>
</file>