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074EB" w:rsidRPr="00455A62" w:rsidRDefault="007074EB" w:rsidP="004A37B5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24"/>
          <w:szCs w:val="24"/>
        </w:rPr>
      </w:pPr>
    </w:p>
    <w:p w14:paraId="115F5ECB" w14:textId="147C6A66" w:rsidR="009F3BA3" w:rsidRPr="00455A62" w:rsidRDefault="004A37B5" w:rsidP="004A37B5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</w:pPr>
      <w:r w:rsidRPr="00455A62">
        <w:rPr>
          <w:rFonts w:ascii="Arial" w:hAnsi="Arial" w:cs="Arial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4335FF3" wp14:editId="51F4D8CC">
            <wp:simplePos x="0" y="0"/>
            <wp:positionH relativeFrom="column">
              <wp:posOffset>-374015</wp:posOffset>
            </wp:positionH>
            <wp:positionV relativeFrom="paragraph">
              <wp:posOffset>-545465</wp:posOffset>
            </wp:positionV>
            <wp:extent cx="1971675" cy="771525"/>
            <wp:effectExtent l="0" t="0" r="9525" b="9525"/>
            <wp:wrapTight wrapText="bothSides">
              <wp:wrapPolygon edited="0">
                <wp:start x="0" y="0"/>
                <wp:lineTo x="0" y="13867"/>
                <wp:lineTo x="2296" y="17067"/>
                <wp:lineTo x="2087" y="19200"/>
                <wp:lineTo x="3130" y="21333"/>
                <wp:lineTo x="4383" y="21333"/>
                <wp:lineTo x="12522" y="21333"/>
                <wp:lineTo x="21496" y="20800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1A" w:rsidRPr="00455A62">
        <w:rPr>
          <w:rStyle w:val="MessageHeaderLabel"/>
          <w:rFonts w:ascii="Arial" w:hAnsi="Arial" w:cs="Arial"/>
          <w:sz w:val="24"/>
          <w:szCs w:val="24"/>
        </w:rPr>
        <w:t xml:space="preserve">     </w:t>
      </w:r>
      <w:r w:rsidR="001E6171">
        <w:rPr>
          <w:rStyle w:val="MessageHeaderLabel"/>
          <w:rFonts w:ascii="Arial" w:hAnsi="Arial" w:cs="Arial"/>
          <w:bCs/>
          <w:sz w:val="40"/>
        </w:rPr>
        <w:t>Job Description</w:t>
      </w:r>
      <w:r w:rsidR="001E6171" w:rsidRPr="00455A62" w:rsidDel="001E6171">
        <w:rPr>
          <w:rStyle w:val="MessageHeaderLabel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A37501D" w14:textId="77777777" w:rsidR="006C25F2" w:rsidRPr="006B66A7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</w:pPr>
    </w:p>
    <w:p w14:paraId="6634FF54" w14:textId="1A3429D6" w:rsidR="003A4BD0" w:rsidRDefault="003A4BD0" w:rsidP="00455A62"/>
    <w:p w14:paraId="5E35B4EE" w14:textId="490D7DE0" w:rsidR="003A4BD0" w:rsidRPr="001E6171" w:rsidRDefault="003A4BD0" w:rsidP="00455A62">
      <w:pPr>
        <w:rPr>
          <w:rFonts w:ascii="Arial" w:hAnsi="Arial" w:cs="Arial"/>
        </w:rPr>
      </w:pPr>
    </w:p>
    <w:p w14:paraId="278EBDD7" w14:textId="0D469953" w:rsidR="00B478AF" w:rsidRPr="001E6171" w:rsidRDefault="000A0C35" w:rsidP="00B478AF">
      <w:pPr>
        <w:pStyle w:val="Heading1"/>
        <w:rPr>
          <w:rStyle w:val="MessageHeaderLabel"/>
          <w:rFonts w:ascii="Arial" w:hAnsi="Arial" w:cs="Arial"/>
          <w:bCs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Cs/>
          <w:color w:val="000000" w:themeColor="text1"/>
          <w:sz w:val="24"/>
        </w:rPr>
        <w:t>Job Title</w:t>
      </w:r>
      <w:r w:rsidRPr="001E6171">
        <w:rPr>
          <w:rStyle w:val="MessageHeaderLabel"/>
          <w:rFonts w:ascii="Arial" w:hAnsi="Arial" w:cs="Arial"/>
          <w:bCs/>
          <w:color w:val="000000" w:themeColor="text1"/>
          <w:sz w:val="24"/>
        </w:rPr>
        <w:tab/>
      </w:r>
      <w:r w:rsidRPr="001E6171">
        <w:rPr>
          <w:rStyle w:val="MessageHeaderLabel"/>
          <w:rFonts w:ascii="Arial" w:hAnsi="Arial" w:cs="Arial"/>
          <w:bCs/>
          <w:color w:val="000000" w:themeColor="text1"/>
          <w:sz w:val="24"/>
        </w:rPr>
        <w:tab/>
      </w:r>
      <w:r w:rsidRPr="001E6171">
        <w:rPr>
          <w:rStyle w:val="MessageHeaderLabel"/>
          <w:rFonts w:ascii="Arial" w:hAnsi="Arial" w:cs="Arial"/>
          <w:bCs/>
          <w:color w:val="000000" w:themeColor="text1"/>
          <w:sz w:val="24"/>
        </w:rPr>
        <w:tab/>
      </w:r>
      <w:r w:rsidR="004A3CB8" w:rsidRPr="001E6171">
        <w:rPr>
          <w:rStyle w:val="MessageHeaderLabel"/>
          <w:rFonts w:ascii="Arial" w:hAnsi="Arial" w:cs="Arial"/>
          <w:bCs/>
          <w:color w:val="000000" w:themeColor="text1"/>
          <w:sz w:val="24"/>
        </w:rPr>
        <w:t xml:space="preserve">Lead Positive Behaviour Support </w:t>
      </w:r>
      <w:r w:rsidR="00455A62" w:rsidRPr="001E6171">
        <w:rPr>
          <w:rStyle w:val="MessageHeaderLabel"/>
          <w:rFonts w:ascii="Arial" w:hAnsi="Arial" w:cs="Arial"/>
          <w:bCs/>
          <w:color w:val="000000" w:themeColor="text1"/>
          <w:sz w:val="24"/>
        </w:rPr>
        <w:t xml:space="preserve">Practitioner </w:t>
      </w:r>
    </w:p>
    <w:p w14:paraId="0B2FBAAC" w14:textId="77777777" w:rsidR="00B478AF" w:rsidRPr="001E6171" w:rsidRDefault="00B478AF" w:rsidP="004D03E9">
      <w:pPr>
        <w:ind w:left="2880" w:hanging="2880"/>
        <w:rPr>
          <w:rStyle w:val="MessageHeaderLabel"/>
          <w:rFonts w:ascii="Arial" w:hAnsi="Arial" w:cs="Arial"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Location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  <w:t>Henshaws College, Harrogate</w:t>
      </w:r>
    </w:p>
    <w:p w14:paraId="1D44B520" w14:textId="27D0D7F8" w:rsidR="004D03E9" w:rsidRPr="001E6171" w:rsidRDefault="00783F1D" w:rsidP="00783F1D">
      <w:pPr>
        <w:ind w:left="2880" w:hanging="2880"/>
        <w:rPr>
          <w:rStyle w:val="MessageHeaderLabel"/>
          <w:rFonts w:ascii="Arial" w:hAnsi="Arial" w:cs="Arial"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Salary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F11276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£18.01 per hour / £34,651.24</w:t>
      </w:r>
      <w:r w:rsidR="00FA72AA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 per annum</w:t>
      </w:r>
    </w:p>
    <w:p w14:paraId="62833127" w14:textId="4DDEFC60" w:rsidR="001A180B" w:rsidRPr="001E6171" w:rsidRDefault="00251333" w:rsidP="0083738F">
      <w:pPr>
        <w:rPr>
          <w:rStyle w:val="MessageHeaderLabel"/>
          <w:rFonts w:ascii="Arial" w:hAnsi="Arial" w:cs="Arial"/>
          <w:b/>
          <w:color w:val="000000" w:themeColor="text1"/>
          <w:sz w:val="24"/>
          <w:lang w:val="en-US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B</w:t>
      </w:r>
      <w:r w:rsidR="00B478AF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and</w:t>
      </w:r>
      <w:r w:rsidR="00B478AF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4A37B5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(internal)</w:t>
      </w:r>
      <w:r w:rsidR="004A37B5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4A37B5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0A0C35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Band H</w:t>
      </w:r>
    </w:p>
    <w:p w14:paraId="59401FF4" w14:textId="33470735" w:rsidR="001A180B" w:rsidRPr="001E6171" w:rsidRDefault="00B478AF" w:rsidP="00B478AF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Hours per Week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615766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3</w:t>
      </w:r>
      <w:r w:rsidR="00B937CF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7</w:t>
      </w:r>
      <w:r w:rsidR="00A66516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 hours per week</w:t>
      </w:r>
    </w:p>
    <w:p w14:paraId="7BA3A0DF" w14:textId="77777777" w:rsidR="00010C01" w:rsidRPr="001E6171" w:rsidRDefault="001C4AD4" w:rsidP="001C4AD4">
      <w:pPr>
        <w:ind w:left="2880" w:hanging="2880"/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Weeks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1800E7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52 weeks per year</w:t>
      </w:r>
    </w:p>
    <w:p w14:paraId="5F81B66C" w14:textId="77777777" w:rsidR="001C4AD4" w:rsidRPr="001E6171" w:rsidRDefault="001C4AD4" w:rsidP="001C4AD4">
      <w:pPr>
        <w:ind w:left="2880" w:hanging="2880"/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Annual Leave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4A37B5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25 days </w:t>
      </w:r>
      <w:r w:rsidRPr="001E6171">
        <w:rPr>
          <w:rFonts w:ascii="Arial" w:hAnsi="Arial" w:cs="Arial"/>
          <w:b/>
          <w:bCs/>
          <w:color w:val="000000" w:themeColor="text1"/>
        </w:rPr>
        <w:t>holiday plus 10 days statutory Holidays</w:t>
      </w:r>
      <w:r w:rsidRPr="001E6171">
        <w:rPr>
          <w:rFonts w:ascii="Arial" w:hAnsi="Arial" w:cs="Arial"/>
          <w:b/>
          <w:color w:val="000000" w:themeColor="text1"/>
        </w:rPr>
        <w:t xml:space="preserve"> </w:t>
      </w:r>
    </w:p>
    <w:p w14:paraId="2ECA3E01" w14:textId="17C5BB37" w:rsidR="00B478AF" w:rsidRPr="001E6171" w:rsidRDefault="00B478AF" w:rsidP="00B478AF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Reports to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7074EB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Deputy Head of </w:t>
      </w:r>
      <w:r w:rsidR="00084F9D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Integrated Therapy Service (ITS)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 </w:t>
      </w:r>
    </w:p>
    <w:p w14:paraId="47C745C5" w14:textId="77777777" w:rsidR="00B478AF" w:rsidRPr="001E6171" w:rsidRDefault="00B478AF" w:rsidP="00B478AF">
      <w:pPr>
        <w:ind w:left="2880" w:hanging="2880"/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DBS Check </w:t>
      </w: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ab/>
        <w:t>Enhanced Check with child barring list and adult barring list (college students ages range from 16 – 25 years old)</w:t>
      </w:r>
    </w:p>
    <w:p w14:paraId="02EB378F" w14:textId="77777777" w:rsidR="00676841" w:rsidRPr="001E6171" w:rsidRDefault="00676841" w:rsidP="009F3BA3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</w:p>
    <w:p w14:paraId="7CEBFB92" w14:textId="77777777" w:rsidR="005C1ED6" w:rsidRPr="001E6171" w:rsidRDefault="00676841" w:rsidP="009F3BA3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Job </w:t>
      </w:r>
      <w:r w:rsidR="00BB167C" w:rsidRPr="001E6171">
        <w:rPr>
          <w:rStyle w:val="MessageHeaderLabel"/>
          <w:rFonts w:ascii="Arial" w:hAnsi="Arial" w:cs="Arial"/>
          <w:b/>
          <w:color w:val="000000" w:themeColor="text1"/>
          <w:sz w:val="24"/>
        </w:rPr>
        <w:t>Summary</w:t>
      </w:r>
    </w:p>
    <w:p w14:paraId="6A05A809" w14:textId="77777777" w:rsidR="00B12CE4" w:rsidRPr="001E6171" w:rsidRDefault="00B12CE4" w:rsidP="009F3BA3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</w:p>
    <w:p w14:paraId="3EBBF9A2" w14:textId="6874BBA0" w:rsidR="00E00A88" w:rsidRPr="001E6171" w:rsidRDefault="00E00A88" w:rsidP="00E00A88">
      <w:pPr>
        <w:rPr>
          <w:rFonts w:ascii="Arial" w:hAnsi="Arial" w:cs="Arial"/>
        </w:rPr>
      </w:pPr>
      <w:r w:rsidRPr="001E6171">
        <w:rPr>
          <w:rFonts w:ascii="Arial" w:hAnsi="Arial" w:cs="Arial"/>
        </w:rPr>
        <w:t xml:space="preserve">The </w:t>
      </w:r>
      <w:r w:rsidR="004A3CB8" w:rsidRPr="001E6171">
        <w:rPr>
          <w:rFonts w:ascii="Arial" w:hAnsi="Arial" w:cs="Arial"/>
        </w:rPr>
        <w:t xml:space="preserve">Lead </w:t>
      </w:r>
      <w:r w:rsidR="002B7BAC" w:rsidRPr="001E6171">
        <w:rPr>
          <w:rFonts w:ascii="Arial" w:hAnsi="Arial" w:cs="Arial"/>
        </w:rPr>
        <w:t>PBS Practitioner</w:t>
      </w:r>
      <w:r w:rsidR="009E7CB0" w:rsidRPr="001E6171">
        <w:rPr>
          <w:rFonts w:ascii="Arial" w:hAnsi="Arial" w:cs="Arial"/>
        </w:rPr>
        <w:t xml:space="preserve">’s </w:t>
      </w:r>
      <w:r w:rsidRPr="001E6171">
        <w:rPr>
          <w:rFonts w:ascii="Arial" w:hAnsi="Arial" w:cs="Arial"/>
        </w:rPr>
        <w:t>primary role is to train, develop and embed the science,</w:t>
      </w:r>
      <w:r w:rsidR="4964CD15" w:rsidRPr="001E6171">
        <w:rPr>
          <w:rFonts w:ascii="Arial" w:hAnsi="Arial" w:cs="Arial"/>
        </w:rPr>
        <w:t xml:space="preserve"> values, theory and process</w:t>
      </w:r>
      <w:r w:rsidRPr="001E6171">
        <w:rPr>
          <w:rFonts w:ascii="Arial" w:hAnsi="Arial" w:cs="Arial"/>
        </w:rPr>
        <w:t xml:space="preserve"> associated with Positive Behaviour Support in line with the PBS competence framework.</w:t>
      </w:r>
      <w:bookmarkStart w:id="0" w:name="_GoBack"/>
      <w:bookmarkEnd w:id="0"/>
    </w:p>
    <w:p w14:paraId="5A39BBE3" w14:textId="77777777" w:rsidR="00E00A88" w:rsidRPr="001E6171" w:rsidRDefault="00E00A88" w:rsidP="00997BA5">
      <w:pPr>
        <w:rPr>
          <w:rFonts w:ascii="Arial" w:hAnsi="Arial" w:cs="Arial"/>
        </w:rPr>
      </w:pPr>
    </w:p>
    <w:p w14:paraId="4FB5F27C" w14:textId="6849F079" w:rsidR="00467F8E" w:rsidRPr="001E6171" w:rsidRDefault="009469CB" w:rsidP="00467F8E">
      <w:pPr>
        <w:rPr>
          <w:rFonts w:ascii="Arial" w:hAnsi="Arial" w:cs="Arial"/>
        </w:rPr>
      </w:pPr>
      <w:r w:rsidRPr="001E6171">
        <w:rPr>
          <w:rFonts w:ascii="Arial" w:hAnsi="Arial" w:cs="Arial"/>
        </w:rPr>
        <w:t>This role</w:t>
      </w:r>
      <w:r w:rsidR="00467F8E" w:rsidRPr="001E6171">
        <w:rPr>
          <w:rFonts w:ascii="Arial" w:hAnsi="Arial" w:cs="Arial"/>
        </w:rPr>
        <w:t xml:space="preserve"> will have responsibility for </w:t>
      </w:r>
      <w:r w:rsidR="00467F8E" w:rsidRPr="001E6171">
        <w:rPr>
          <w:rStyle w:val="MessageHeaderLabel"/>
          <w:rFonts w:ascii="Arial" w:hAnsi="Arial" w:cs="Arial"/>
          <w:sz w:val="24"/>
        </w:rPr>
        <w:t>a caseload of students with a wide range of complex needs. They will work with a multi-disciplinary team to ensure that the therapy/service offer is current, follows assessment driven / evidence-based practice and is appropriate to the needs of the students, funders and the organisation.</w:t>
      </w:r>
    </w:p>
    <w:p w14:paraId="72A3D3EC" w14:textId="77777777" w:rsidR="00997BA5" w:rsidRPr="001E6171" w:rsidRDefault="00997BA5" w:rsidP="00997BA5">
      <w:pPr>
        <w:rPr>
          <w:rFonts w:ascii="Arial" w:hAnsi="Arial" w:cs="Arial"/>
          <w:color w:val="000000" w:themeColor="text1"/>
        </w:rPr>
      </w:pPr>
    </w:p>
    <w:p w14:paraId="47DAED99" w14:textId="614EC4FC" w:rsidR="00997BA5" w:rsidRPr="001E6171" w:rsidRDefault="00997BA5" w:rsidP="6DAF94D8">
      <w:pPr>
        <w:rPr>
          <w:rStyle w:val="MessageHeaderLabel"/>
          <w:rFonts w:ascii="Arial" w:hAnsi="Arial" w:cs="Arial"/>
          <w:color w:val="000000" w:themeColor="text1"/>
          <w:sz w:val="24"/>
        </w:rPr>
      </w:pPr>
      <w:r w:rsidRPr="001E6171">
        <w:rPr>
          <w:rFonts w:ascii="Arial" w:hAnsi="Arial" w:cs="Arial"/>
          <w:color w:val="000000" w:themeColor="text1"/>
        </w:rPr>
        <w:t xml:space="preserve">The </w:t>
      </w:r>
      <w:r w:rsidR="004A3CB8" w:rsidRPr="001E6171">
        <w:rPr>
          <w:rFonts w:ascii="Arial" w:hAnsi="Arial" w:cs="Arial"/>
        </w:rPr>
        <w:t xml:space="preserve">Lead </w:t>
      </w:r>
      <w:r w:rsidR="00455A62" w:rsidRPr="001E6171">
        <w:rPr>
          <w:rFonts w:ascii="Arial" w:hAnsi="Arial" w:cs="Arial"/>
        </w:rPr>
        <w:t>PBS Practition</w:t>
      </w:r>
      <w:r w:rsidR="009E7CB0" w:rsidRPr="001E6171">
        <w:rPr>
          <w:rFonts w:ascii="Arial" w:hAnsi="Arial" w:cs="Arial"/>
        </w:rPr>
        <w:t xml:space="preserve">er </w:t>
      </w:r>
      <w:r w:rsidRPr="001E6171">
        <w:rPr>
          <w:rFonts w:ascii="Arial" w:hAnsi="Arial" w:cs="Arial"/>
          <w:color w:val="000000" w:themeColor="text1"/>
        </w:rPr>
        <w:t xml:space="preserve">will deliver </w:t>
      </w:r>
      <w:r w:rsidR="00467F8E" w:rsidRPr="001E6171">
        <w:rPr>
          <w:rFonts w:ascii="Arial" w:hAnsi="Arial" w:cs="Arial"/>
          <w:color w:val="000000" w:themeColor="text1"/>
        </w:rPr>
        <w:t>Quality of Life</w:t>
      </w:r>
      <w:r w:rsidRPr="001E6171">
        <w:rPr>
          <w:rFonts w:ascii="Arial" w:hAnsi="Arial" w:cs="Arial"/>
          <w:color w:val="000000" w:themeColor="text1"/>
        </w:rPr>
        <w:t xml:space="preserve"> interventions and lead on the essential evaluation and self-assessment processes to ensure continuous quality improvement across the service. They will </w:t>
      </w:r>
      <w:r w:rsidR="00455A62" w:rsidRPr="001E6171">
        <w:rPr>
          <w:rFonts w:ascii="Arial" w:hAnsi="Arial" w:cs="Arial"/>
          <w:color w:val="000000" w:themeColor="text1"/>
        </w:rPr>
        <w:t>provide</w:t>
      </w:r>
      <w:r w:rsidRPr="001E6171">
        <w:rPr>
          <w:rFonts w:ascii="Arial" w:hAnsi="Arial" w:cs="Arial"/>
          <w:color w:val="000000" w:themeColor="text1"/>
        </w:rPr>
        <w:t xml:space="preserve"> specialist advice, guidance and support including deliver</w:t>
      </w:r>
      <w:r w:rsidR="002B7BAC" w:rsidRPr="001E6171">
        <w:rPr>
          <w:rFonts w:ascii="Arial" w:hAnsi="Arial" w:cs="Arial"/>
          <w:color w:val="000000" w:themeColor="text1"/>
        </w:rPr>
        <w:t>y</w:t>
      </w:r>
      <w:r w:rsidRPr="001E6171">
        <w:rPr>
          <w:rFonts w:ascii="Arial" w:hAnsi="Arial" w:cs="Arial"/>
          <w:color w:val="000000" w:themeColor="text1"/>
        </w:rPr>
        <w:t xml:space="preserve"> </w:t>
      </w:r>
      <w:r w:rsidR="23F389BB" w:rsidRPr="001E6171">
        <w:rPr>
          <w:rFonts w:ascii="Arial" w:hAnsi="Arial" w:cs="Arial"/>
          <w:color w:val="000000" w:themeColor="text1"/>
        </w:rPr>
        <w:t xml:space="preserve">of </w:t>
      </w:r>
      <w:r w:rsidRPr="001E6171">
        <w:rPr>
          <w:rFonts w:ascii="Arial" w:hAnsi="Arial" w:cs="Arial"/>
          <w:color w:val="000000" w:themeColor="text1"/>
        </w:rPr>
        <w:t>staff training and external consultancy.</w:t>
      </w:r>
    </w:p>
    <w:p w14:paraId="60061E4C" w14:textId="77777777" w:rsidR="00B937CF" w:rsidRPr="001E6171" w:rsidRDefault="00B937CF" w:rsidP="00B937CF">
      <w:pPr>
        <w:rPr>
          <w:rFonts w:ascii="Arial" w:hAnsi="Arial" w:cs="Arial"/>
          <w:color w:val="000000" w:themeColor="text1"/>
        </w:rPr>
      </w:pPr>
    </w:p>
    <w:p w14:paraId="5A24D011" w14:textId="77777777" w:rsidR="00676841" w:rsidRPr="001E6171" w:rsidRDefault="00BB167C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color w:val="000000" w:themeColor="text1"/>
          <w:sz w:val="24"/>
          <w:szCs w:val="24"/>
        </w:rPr>
      </w:pPr>
      <w:r w:rsidRPr="001E6171">
        <w:rPr>
          <w:rStyle w:val="MessageHeaderLabel"/>
          <w:rFonts w:ascii="Arial" w:hAnsi="Arial" w:cs="Arial"/>
          <w:b/>
          <w:color w:val="000000" w:themeColor="text1"/>
          <w:sz w:val="24"/>
          <w:szCs w:val="24"/>
        </w:rPr>
        <w:t>Key responsibilities</w:t>
      </w:r>
    </w:p>
    <w:p w14:paraId="44EAFD9C" w14:textId="77777777" w:rsidR="005E4A69" w:rsidRPr="001E6171" w:rsidRDefault="005E4A69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color w:val="000000" w:themeColor="text1"/>
          <w:sz w:val="24"/>
          <w:szCs w:val="24"/>
        </w:rPr>
      </w:pPr>
    </w:p>
    <w:p w14:paraId="66915585" w14:textId="77777777" w:rsidR="00A13564" w:rsidRPr="001E6171" w:rsidRDefault="00A13564">
      <w:pPr>
        <w:pStyle w:val="Bullets"/>
        <w:rPr>
          <w:rStyle w:val="MessageHeaderLabel"/>
          <w:rFonts w:ascii="Arial" w:hAnsi="Arial"/>
          <w:i/>
          <w:noProof w:val="0"/>
          <w:color w:val="000000" w:themeColor="text1"/>
          <w:sz w:val="24"/>
        </w:rPr>
      </w:pPr>
      <w:r w:rsidRPr="001E6171">
        <w:rPr>
          <w:rStyle w:val="MessageHeaderLabel"/>
          <w:rFonts w:ascii="Arial" w:hAnsi="Arial"/>
          <w:i/>
          <w:color w:val="000000" w:themeColor="text1"/>
          <w:sz w:val="24"/>
        </w:rPr>
        <w:t>CLINICAL</w:t>
      </w:r>
    </w:p>
    <w:p w14:paraId="4B94D5A5" w14:textId="77777777" w:rsidR="00486D92" w:rsidRPr="001E6171" w:rsidRDefault="00486D92">
      <w:pPr>
        <w:pStyle w:val="Bullets"/>
        <w:rPr>
          <w:rStyle w:val="MessageHeaderLabel"/>
          <w:rFonts w:ascii="Arial" w:hAnsi="Arial"/>
          <w:noProof w:val="0"/>
          <w:sz w:val="24"/>
          <w:lang w:val="en-GB"/>
        </w:rPr>
      </w:pPr>
    </w:p>
    <w:p w14:paraId="3DEEC669" w14:textId="3D5DC4BC" w:rsidR="00156669" w:rsidRPr="001E6171" w:rsidRDefault="00844A2F" w:rsidP="002A1697">
      <w:pPr>
        <w:pStyle w:val="Bullets"/>
        <w:numPr>
          <w:ilvl w:val="0"/>
          <w:numId w:val="25"/>
        </w:numPr>
        <w:ind w:left="360"/>
      </w:pPr>
      <w:r w:rsidRPr="001E6171">
        <w:rPr>
          <w:rStyle w:val="MessageHeaderLabel"/>
          <w:rFonts w:ascii="Arial" w:hAnsi="Arial"/>
          <w:sz w:val="24"/>
        </w:rPr>
        <w:lastRenderedPageBreak/>
        <w:t xml:space="preserve">Have an active caseload in </w:t>
      </w:r>
      <w:r w:rsidR="000C6E87" w:rsidRPr="001E6171">
        <w:rPr>
          <w:rStyle w:val="MessageHeaderLabel"/>
          <w:rFonts w:ascii="Arial" w:hAnsi="Arial"/>
          <w:sz w:val="24"/>
        </w:rPr>
        <w:t xml:space="preserve">your </w:t>
      </w:r>
      <w:r w:rsidRPr="001E6171">
        <w:rPr>
          <w:rStyle w:val="MessageHeaderLabel"/>
          <w:rFonts w:ascii="Arial" w:hAnsi="Arial"/>
          <w:sz w:val="24"/>
        </w:rPr>
        <w:t>specialist and professional area of expertise and</w:t>
      </w:r>
      <w:r w:rsidR="009E7CB0" w:rsidRPr="001E6171">
        <w:rPr>
          <w:rStyle w:val="MessageHeaderLabel"/>
          <w:rFonts w:ascii="Arial" w:hAnsi="Arial"/>
          <w:sz w:val="24"/>
        </w:rPr>
        <w:t xml:space="preserve"> </w:t>
      </w:r>
      <w:r w:rsidR="00E12117" w:rsidRPr="001E6171">
        <w:t xml:space="preserve">design and manage the </w:t>
      </w:r>
      <w:r w:rsidR="003A388F" w:rsidRPr="001E6171">
        <w:t>deliver</w:t>
      </w:r>
      <w:r w:rsidR="00E12117" w:rsidRPr="001E6171">
        <w:t>y of</w:t>
      </w:r>
      <w:r w:rsidR="003A388F" w:rsidRPr="001E6171">
        <w:t xml:space="preserve"> high quality </w:t>
      </w:r>
      <w:r w:rsidR="00A13564" w:rsidRPr="001E6171">
        <w:t>specialist</w:t>
      </w:r>
      <w:r w:rsidR="003A388F" w:rsidRPr="001E6171">
        <w:t xml:space="preserve"> treatment</w:t>
      </w:r>
      <w:r w:rsidR="00E12117" w:rsidRPr="001E6171">
        <w:t>s</w:t>
      </w:r>
      <w:r w:rsidR="003A388F" w:rsidRPr="001E6171">
        <w:t xml:space="preserve"> and programmes, to ensure that individual students and service users’ needs are met, monitored and evaluated to a high standard.</w:t>
      </w:r>
    </w:p>
    <w:p w14:paraId="29022A6D" w14:textId="2C4E866E" w:rsidR="000C6E87" w:rsidRPr="001E6171" w:rsidRDefault="000C6E87" w:rsidP="00455A62">
      <w:pPr>
        <w:rPr>
          <w:rFonts w:ascii="Arial" w:hAnsi="Arial" w:cs="Arial"/>
        </w:rPr>
      </w:pPr>
    </w:p>
    <w:p w14:paraId="075D7FF2" w14:textId="607D4BE0" w:rsidR="000C6E87" w:rsidRPr="001E6171" w:rsidRDefault="000C6E87" w:rsidP="00455A62">
      <w:pPr>
        <w:pStyle w:val="Bullets"/>
        <w:numPr>
          <w:ilvl w:val="0"/>
          <w:numId w:val="25"/>
        </w:numPr>
        <w:ind w:left="360"/>
      </w:pPr>
      <w:r w:rsidRPr="001E6171">
        <w:t>Lead, create and conduct robust, specialist assessments, support other</w:t>
      </w:r>
      <w:r w:rsidR="002B7BAC" w:rsidRPr="001E6171">
        <w:t xml:space="preserve"> colleagues including</w:t>
      </w:r>
      <w:r w:rsidRPr="001E6171">
        <w:t xml:space="preserve"> therapists</w:t>
      </w:r>
      <w:r w:rsidR="002B7BAC" w:rsidRPr="001E6171">
        <w:t>, teachers</w:t>
      </w:r>
      <w:r w:rsidRPr="001E6171">
        <w:t xml:space="preserve"> and care </w:t>
      </w:r>
      <w:r w:rsidR="002B7BAC" w:rsidRPr="001E6171">
        <w:t xml:space="preserve">professionals </w:t>
      </w:r>
      <w:r w:rsidRPr="001E6171">
        <w:t>within the</w:t>
      </w:r>
      <w:r w:rsidR="002B7BAC" w:rsidRPr="001E6171">
        <w:t xml:space="preserve"> wider College</w:t>
      </w:r>
      <w:r w:rsidRPr="001E6171">
        <w:t xml:space="preserve"> team to conduct assessments and provide interpretations of the results to create meaningful, individualised support plans and set targets and outcomes in line with students’ individual EHCPs.</w:t>
      </w:r>
    </w:p>
    <w:p w14:paraId="45FB0818" w14:textId="77777777" w:rsidR="00B937CF" w:rsidRPr="001E6171" w:rsidRDefault="00B937CF" w:rsidP="00455A62">
      <w:pPr>
        <w:pStyle w:val="Bullets"/>
      </w:pPr>
    </w:p>
    <w:p w14:paraId="0BA2C870" w14:textId="5B87E5C1" w:rsidR="00B937CF" w:rsidRPr="001E6171" w:rsidRDefault="000C6E87" w:rsidP="00455A62">
      <w:pPr>
        <w:pStyle w:val="Bullets"/>
        <w:numPr>
          <w:ilvl w:val="0"/>
          <w:numId w:val="25"/>
        </w:numPr>
        <w:ind w:left="360"/>
      </w:pPr>
      <w:r w:rsidRPr="001E6171">
        <w:t>P</w:t>
      </w:r>
      <w:r w:rsidR="00B937CF" w:rsidRPr="001E6171">
        <w:t xml:space="preserve">rovide </w:t>
      </w:r>
      <w:r w:rsidR="006E2134" w:rsidRPr="001E6171">
        <w:t xml:space="preserve">clinical </w:t>
      </w:r>
      <w:r w:rsidR="00B937CF" w:rsidRPr="001E6171">
        <w:t xml:space="preserve">supervision to other </w:t>
      </w:r>
      <w:r w:rsidR="00E00A88" w:rsidRPr="001E6171">
        <w:t>therapists/</w:t>
      </w:r>
      <w:r w:rsidR="00B937CF" w:rsidRPr="001E6171">
        <w:t>practitioners within</w:t>
      </w:r>
      <w:r w:rsidR="0012253E" w:rsidRPr="001E6171">
        <w:t xml:space="preserve"> your specialist service area ensuring the team is working effectively within their defined areas of practice. A key function of the supervision is to ensure that staff are working to agreed standards, values</w:t>
      </w:r>
      <w:r w:rsidR="00B937CF" w:rsidRPr="001E6171">
        <w:t xml:space="preserve"> </w:t>
      </w:r>
      <w:r w:rsidR="0012253E" w:rsidRPr="001E6171">
        <w:t>and practice.</w:t>
      </w:r>
      <w:r w:rsidR="00E00A88" w:rsidRPr="001E6171">
        <w:t xml:space="preserve">  </w:t>
      </w:r>
    </w:p>
    <w:p w14:paraId="6B2C4FA5" w14:textId="5CA88B65" w:rsidR="00AA06E3" w:rsidRPr="001E6171" w:rsidRDefault="00AA06E3" w:rsidP="00455A62">
      <w:pPr>
        <w:pStyle w:val="Bullets"/>
      </w:pPr>
    </w:p>
    <w:p w14:paraId="04DD2F40" w14:textId="0785F502" w:rsidR="00E00A88" w:rsidRPr="001E6171" w:rsidRDefault="000C6E87" w:rsidP="00455A62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H</w:t>
      </w:r>
      <w:r w:rsidR="00BD36A9" w:rsidRPr="001E6171">
        <w:rPr>
          <w:rFonts w:ascii="Arial" w:hAnsi="Arial" w:cs="Arial"/>
          <w:sz w:val="24"/>
          <w:szCs w:val="24"/>
        </w:rPr>
        <w:t>old specialist level of competency</w:t>
      </w:r>
      <w:r w:rsidR="00E00A88" w:rsidRPr="001E6171">
        <w:rPr>
          <w:rFonts w:ascii="Arial" w:hAnsi="Arial" w:cs="Arial"/>
          <w:sz w:val="24"/>
          <w:szCs w:val="24"/>
        </w:rPr>
        <w:t xml:space="preserve"> and qualification</w:t>
      </w:r>
      <w:r w:rsidR="00BD36A9" w:rsidRPr="001E6171">
        <w:rPr>
          <w:rFonts w:ascii="Arial" w:hAnsi="Arial" w:cs="Arial"/>
          <w:sz w:val="24"/>
          <w:szCs w:val="24"/>
        </w:rPr>
        <w:t xml:space="preserve"> in the relevant subject endorsed by</w:t>
      </w:r>
      <w:r w:rsidR="00CD1327" w:rsidRPr="001E6171">
        <w:rPr>
          <w:rFonts w:ascii="Arial" w:hAnsi="Arial" w:cs="Arial"/>
          <w:sz w:val="24"/>
          <w:szCs w:val="24"/>
        </w:rPr>
        <w:t xml:space="preserve"> the appropriate professional body</w:t>
      </w:r>
      <w:r w:rsidR="00E00A88" w:rsidRPr="001E6171">
        <w:rPr>
          <w:rFonts w:ascii="Arial" w:hAnsi="Arial" w:cs="Arial"/>
          <w:sz w:val="24"/>
          <w:szCs w:val="24"/>
        </w:rPr>
        <w:t xml:space="preserve"> to ensure the organisation </w:t>
      </w:r>
      <w:r w:rsidR="005436A2" w:rsidRPr="001E6171">
        <w:rPr>
          <w:rFonts w:ascii="Arial" w:hAnsi="Arial" w:cs="Arial"/>
          <w:sz w:val="24"/>
          <w:szCs w:val="24"/>
        </w:rPr>
        <w:t xml:space="preserve">operates ethically and </w:t>
      </w:r>
      <w:r w:rsidR="00137397" w:rsidRPr="001E6171">
        <w:rPr>
          <w:rFonts w:ascii="Arial" w:hAnsi="Arial" w:cs="Arial"/>
          <w:sz w:val="24"/>
          <w:szCs w:val="24"/>
        </w:rPr>
        <w:t xml:space="preserve">within the </w:t>
      </w:r>
      <w:r w:rsidR="00E00A88" w:rsidRPr="001E6171">
        <w:rPr>
          <w:rFonts w:ascii="Arial" w:hAnsi="Arial" w:cs="Arial"/>
          <w:sz w:val="24"/>
          <w:szCs w:val="24"/>
        </w:rPr>
        <w:t>legal framework</w:t>
      </w:r>
      <w:r w:rsidR="00137397" w:rsidRPr="001E6171">
        <w:rPr>
          <w:rFonts w:ascii="Arial" w:hAnsi="Arial" w:cs="Arial"/>
          <w:sz w:val="24"/>
          <w:szCs w:val="24"/>
        </w:rPr>
        <w:t>s</w:t>
      </w:r>
      <w:r w:rsidR="00E00A88" w:rsidRPr="001E6171">
        <w:rPr>
          <w:rFonts w:ascii="Arial" w:hAnsi="Arial" w:cs="Arial"/>
          <w:sz w:val="24"/>
          <w:szCs w:val="24"/>
        </w:rPr>
        <w:t>.</w:t>
      </w:r>
    </w:p>
    <w:p w14:paraId="049F31CB" w14:textId="77777777" w:rsidR="00E00A88" w:rsidRPr="001E6171" w:rsidRDefault="00E00A88" w:rsidP="00AA06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C9AF3C" w14:textId="41D4BB86" w:rsidR="00CD1327" w:rsidRPr="001E6171" w:rsidRDefault="008454A0" w:rsidP="00455A62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Lead on d</w:t>
      </w:r>
      <w:r w:rsidR="00B915C0" w:rsidRPr="001E6171">
        <w:rPr>
          <w:rFonts w:ascii="Arial" w:hAnsi="Arial" w:cs="Arial"/>
          <w:sz w:val="24"/>
          <w:szCs w:val="24"/>
        </w:rPr>
        <w:t>ev</w:t>
      </w:r>
      <w:r w:rsidR="00251333" w:rsidRPr="001E6171">
        <w:rPr>
          <w:rFonts w:ascii="Arial" w:hAnsi="Arial" w:cs="Arial"/>
          <w:sz w:val="24"/>
          <w:szCs w:val="24"/>
        </w:rPr>
        <w:t>e</w:t>
      </w:r>
      <w:r w:rsidR="00B915C0" w:rsidRPr="001E6171">
        <w:rPr>
          <w:rFonts w:ascii="Arial" w:hAnsi="Arial" w:cs="Arial"/>
          <w:sz w:val="24"/>
          <w:szCs w:val="24"/>
        </w:rPr>
        <w:t>lo</w:t>
      </w:r>
      <w:r w:rsidRPr="001E6171">
        <w:rPr>
          <w:rFonts w:ascii="Arial" w:hAnsi="Arial" w:cs="Arial"/>
          <w:sz w:val="24"/>
          <w:szCs w:val="24"/>
        </w:rPr>
        <w:t>ping</w:t>
      </w:r>
      <w:r w:rsidR="00E12117" w:rsidRPr="001E6171">
        <w:rPr>
          <w:rFonts w:ascii="Arial" w:hAnsi="Arial" w:cs="Arial"/>
          <w:sz w:val="24"/>
          <w:szCs w:val="24"/>
        </w:rPr>
        <w:t>, review</w:t>
      </w:r>
      <w:r w:rsidRPr="001E6171">
        <w:rPr>
          <w:rFonts w:ascii="Arial" w:hAnsi="Arial" w:cs="Arial"/>
          <w:sz w:val="24"/>
          <w:szCs w:val="24"/>
        </w:rPr>
        <w:t>ing</w:t>
      </w:r>
      <w:r w:rsidR="00E12117" w:rsidRPr="001E6171">
        <w:rPr>
          <w:rFonts w:ascii="Arial" w:hAnsi="Arial" w:cs="Arial"/>
          <w:sz w:val="24"/>
          <w:szCs w:val="24"/>
        </w:rPr>
        <w:t xml:space="preserve"> and monitor</w:t>
      </w:r>
      <w:r w:rsidRPr="001E6171">
        <w:rPr>
          <w:rFonts w:ascii="Arial" w:hAnsi="Arial" w:cs="Arial"/>
          <w:sz w:val="24"/>
          <w:szCs w:val="24"/>
        </w:rPr>
        <w:t>ing</w:t>
      </w:r>
      <w:r w:rsidR="00B915C0" w:rsidRPr="001E6171">
        <w:rPr>
          <w:rFonts w:ascii="Arial" w:hAnsi="Arial" w:cs="Arial"/>
          <w:sz w:val="24"/>
          <w:szCs w:val="24"/>
        </w:rPr>
        <w:t xml:space="preserve"> effective</w:t>
      </w:r>
      <w:r w:rsidR="00350D19" w:rsidRPr="001E6171">
        <w:rPr>
          <w:rFonts w:ascii="Arial" w:hAnsi="Arial" w:cs="Arial"/>
          <w:sz w:val="24"/>
          <w:szCs w:val="24"/>
        </w:rPr>
        <w:t xml:space="preserve"> specialist</w:t>
      </w:r>
      <w:r w:rsidR="00B915C0" w:rsidRPr="001E6171">
        <w:rPr>
          <w:rFonts w:ascii="Arial" w:hAnsi="Arial" w:cs="Arial"/>
          <w:sz w:val="24"/>
          <w:szCs w:val="24"/>
        </w:rPr>
        <w:t xml:space="preserve"> </w:t>
      </w:r>
      <w:r w:rsidR="004D03E9" w:rsidRPr="001E6171">
        <w:rPr>
          <w:rFonts w:ascii="Arial" w:hAnsi="Arial" w:cs="Arial"/>
          <w:sz w:val="24"/>
          <w:szCs w:val="24"/>
        </w:rPr>
        <w:t>treatments</w:t>
      </w:r>
      <w:r w:rsidR="00BE4537" w:rsidRPr="001E6171">
        <w:rPr>
          <w:rFonts w:ascii="Arial" w:hAnsi="Arial" w:cs="Arial"/>
          <w:sz w:val="24"/>
          <w:szCs w:val="24"/>
        </w:rPr>
        <w:t xml:space="preserve"> / interventions </w:t>
      </w:r>
      <w:r w:rsidR="004D03E9" w:rsidRPr="001E6171">
        <w:rPr>
          <w:rFonts w:ascii="Arial" w:hAnsi="Arial" w:cs="Arial"/>
          <w:sz w:val="24"/>
          <w:szCs w:val="24"/>
        </w:rPr>
        <w:t xml:space="preserve">and </w:t>
      </w:r>
      <w:r w:rsidR="00B915C0" w:rsidRPr="001E6171">
        <w:rPr>
          <w:rFonts w:ascii="Arial" w:hAnsi="Arial" w:cs="Arial"/>
          <w:sz w:val="24"/>
          <w:szCs w:val="24"/>
        </w:rPr>
        <w:t xml:space="preserve">resources to </w:t>
      </w:r>
      <w:r w:rsidRPr="001E6171">
        <w:rPr>
          <w:rFonts w:ascii="Arial" w:hAnsi="Arial" w:cs="Arial"/>
          <w:sz w:val="24"/>
          <w:szCs w:val="24"/>
        </w:rPr>
        <w:t>ensure</w:t>
      </w:r>
      <w:r w:rsidR="00137397" w:rsidRPr="001E6171">
        <w:rPr>
          <w:rFonts w:ascii="Arial" w:hAnsi="Arial" w:cs="Arial"/>
          <w:sz w:val="24"/>
          <w:szCs w:val="24"/>
        </w:rPr>
        <w:t xml:space="preserve"> person centred</w:t>
      </w:r>
      <w:r w:rsidR="00B915C0" w:rsidRPr="001E6171">
        <w:rPr>
          <w:rFonts w:ascii="Arial" w:hAnsi="Arial" w:cs="Arial"/>
          <w:sz w:val="24"/>
          <w:szCs w:val="24"/>
        </w:rPr>
        <w:t xml:space="preserve"> </w:t>
      </w:r>
      <w:r w:rsidR="004D03E9" w:rsidRPr="001E6171">
        <w:rPr>
          <w:rFonts w:ascii="Arial" w:hAnsi="Arial" w:cs="Arial"/>
          <w:sz w:val="24"/>
          <w:szCs w:val="24"/>
        </w:rPr>
        <w:t>outcome</w:t>
      </w:r>
      <w:r w:rsidR="00B937CF" w:rsidRPr="001E6171">
        <w:rPr>
          <w:rFonts w:ascii="Arial" w:hAnsi="Arial" w:cs="Arial"/>
          <w:sz w:val="24"/>
          <w:szCs w:val="24"/>
        </w:rPr>
        <w:t>s</w:t>
      </w:r>
      <w:r w:rsidR="004D03E9" w:rsidRPr="001E6171">
        <w:rPr>
          <w:rFonts w:ascii="Arial" w:hAnsi="Arial" w:cs="Arial"/>
          <w:sz w:val="24"/>
          <w:szCs w:val="24"/>
        </w:rPr>
        <w:t xml:space="preserve"> </w:t>
      </w:r>
      <w:r w:rsidRPr="001E6171">
        <w:rPr>
          <w:rFonts w:ascii="Arial" w:hAnsi="Arial" w:cs="Arial"/>
          <w:sz w:val="24"/>
          <w:szCs w:val="24"/>
        </w:rPr>
        <w:t>that meet the assessed student need</w:t>
      </w:r>
      <w:r w:rsidR="004D03E9" w:rsidRPr="001E6171">
        <w:rPr>
          <w:rFonts w:ascii="Arial" w:hAnsi="Arial" w:cs="Arial"/>
          <w:sz w:val="24"/>
          <w:szCs w:val="24"/>
        </w:rPr>
        <w:t>.</w:t>
      </w:r>
      <w:r w:rsidR="00280628" w:rsidRPr="001E6171">
        <w:rPr>
          <w:rFonts w:ascii="Arial" w:hAnsi="Arial" w:cs="Arial"/>
          <w:sz w:val="24"/>
          <w:szCs w:val="24"/>
        </w:rPr>
        <w:t xml:space="preserve">  </w:t>
      </w:r>
    </w:p>
    <w:p w14:paraId="042E4DF7" w14:textId="45B1CCD9" w:rsidR="00AA06E3" w:rsidRPr="001E6171" w:rsidRDefault="00AA06E3" w:rsidP="00455A6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EB8D136" w14:textId="75A69367" w:rsidR="002B7BAC" w:rsidRPr="001E6171" w:rsidRDefault="002B7BAC" w:rsidP="002B7BAC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Undertake initial assessments for potential new students/service users and create a report based on EHCP outcomes.</w:t>
      </w:r>
    </w:p>
    <w:p w14:paraId="1299C43A" w14:textId="77777777" w:rsidR="00D25542" w:rsidRPr="001E6171" w:rsidRDefault="00D25542" w:rsidP="00455A62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89B07EE" w14:textId="77777777" w:rsidR="00D25542" w:rsidRPr="001E6171" w:rsidRDefault="00137397" w:rsidP="00455A62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E6171">
        <w:rPr>
          <w:rFonts w:ascii="Arial" w:hAnsi="Arial" w:cs="Arial"/>
          <w:color w:val="000000" w:themeColor="text1"/>
          <w:sz w:val="24"/>
          <w:szCs w:val="24"/>
        </w:rPr>
        <w:t xml:space="preserve">Produce professional reports including </w:t>
      </w:r>
      <w:r w:rsidR="00D25542" w:rsidRPr="001E6171">
        <w:rPr>
          <w:rFonts w:ascii="Arial" w:hAnsi="Arial" w:cs="Arial"/>
          <w:color w:val="000000" w:themeColor="text1"/>
          <w:sz w:val="24"/>
          <w:szCs w:val="24"/>
        </w:rPr>
        <w:t>reports for EHCP reviews</w:t>
      </w:r>
      <w:r w:rsidRPr="001E61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72BB" w:rsidRPr="001E6171">
        <w:rPr>
          <w:rFonts w:ascii="Arial" w:hAnsi="Arial" w:cs="Arial"/>
          <w:color w:val="000000" w:themeColor="text1"/>
          <w:sz w:val="24"/>
          <w:szCs w:val="24"/>
        </w:rPr>
        <w:t>ensuring the students are receiving a relevant and appropriately funded service.</w:t>
      </w:r>
    </w:p>
    <w:p w14:paraId="4DDBEF00" w14:textId="77777777" w:rsidR="00D25542" w:rsidRPr="001E6171" w:rsidRDefault="00D25542" w:rsidP="00455A62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461D779" w14:textId="0691061B" w:rsidR="00D25542" w:rsidRPr="001E6171" w:rsidRDefault="00D25542" w:rsidP="002A1697">
      <w:pPr>
        <w:pStyle w:val="ListParagraph"/>
        <w:numPr>
          <w:ilvl w:val="0"/>
          <w:numId w:val="25"/>
        </w:numPr>
        <w:ind w:left="360"/>
        <w:rPr>
          <w:rStyle w:val="MessageHeaderLabel"/>
          <w:rFonts w:ascii="Arial" w:hAnsi="Arial" w:cs="Arial"/>
          <w:sz w:val="24"/>
          <w:szCs w:val="24"/>
          <w:lang w:val="en-US"/>
        </w:rPr>
      </w:pPr>
      <w:r w:rsidRPr="001E6171">
        <w:rPr>
          <w:rFonts w:ascii="Arial" w:hAnsi="Arial" w:cs="Arial"/>
          <w:color w:val="000000" w:themeColor="text1"/>
          <w:sz w:val="24"/>
          <w:szCs w:val="24"/>
        </w:rPr>
        <w:t>Review quality initiatives across the strand area, including assessments, moderations, internal verification and external moderation</w:t>
      </w:r>
      <w:r w:rsidR="00CF72BB" w:rsidRPr="001E617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94E0C4" w14:textId="77777777" w:rsidR="00D25542" w:rsidRPr="001E6171" w:rsidRDefault="00D25542" w:rsidP="00455A62">
      <w:pPr>
        <w:pStyle w:val="Closing"/>
        <w:keepNext w:val="0"/>
        <w:numPr>
          <w:ilvl w:val="0"/>
          <w:numId w:val="25"/>
        </w:numPr>
        <w:spacing w:line="240" w:lineRule="auto"/>
        <w:ind w:left="360"/>
        <w:rPr>
          <w:rStyle w:val="MessageHeaderLabel"/>
          <w:rFonts w:ascii="Arial" w:hAnsi="Arial" w:cs="Arial"/>
          <w:sz w:val="24"/>
          <w:szCs w:val="24"/>
        </w:rPr>
      </w:pPr>
      <w:r w:rsidRPr="001E6171">
        <w:rPr>
          <w:rStyle w:val="MessageHeaderLabel"/>
          <w:rFonts w:ascii="Arial" w:hAnsi="Arial" w:cs="Arial"/>
          <w:sz w:val="24"/>
          <w:szCs w:val="24"/>
        </w:rPr>
        <w:t>Undertake a robust baseline assessment and set appropriately challenging targets and outcomes for a designated caseload of students in line with their individual EHCPs.</w:t>
      </w:r>
    </w:p>
    <w:p w14:paraId="3CF2D8B6" w14:textId="77777777" w:rsidR="00D25542" w:rsidRPr="001E6171" w:rsidRDefault="00D25542" w:rsidP="00AA06E3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AE8EB03" w14:textId="6B7FEA96" w:rsidR="00486D92" w:rsidRPr="001E6171" w:rsidRDefault="006E2134" w:rsidP="00AA06E3">
      <w:pPr>
        <w:rPr>
          <w:rFonts w:ascii="Arial" w:hAnsi="Arial" w:cs="Arial"/>
          <w:color w:val="000000" w:themeColor="text1"/>
          <w:u w:val="single"/>
        </w:rPr>
      </w:pPr>
      <w:r w:rsidRPr="001E6171">
        <w:rPr>
          <w:rFonts w:ascii="Arial" w:hAnsi="Arial" w:cs="Arial"/>
          <w:i/>
          <w:color w:val="000000" w:themeColor="text1"/>
        </w:rPr>
        <w:t>LEADERSHIP/MANAGEMENT</w:t>
      </w:r>
    </w:p>
    <w:p w14:paraId="0562CB0E" w14:textId="77777777" w:rsidR="00486D92" w:rsidRPr="001E6171" w:rsidRDefault="00486D92" w:rsidP="00AA06E3">
      <w:pPr>
        <w:rPr>
          <w:rFonts w:ascii="Arial" w:hAnsi="Arial" w:cs="Arial"/>
          <w:color w:val="000000" w:themeColor="text1"/>
          <w:u w:val="single"/>
        </w:rPr>
      </w:pPr>
    </w:p>
    <w:p w14:paraId="7F14FCC1" w14:textId="1D8B5572" w:rsidR="00156669" w:rsidRPr="001E6171" w:rsidRDefault="002B7BAC" w:rsidP="00455A62">
      <w:pPr>
        <w:pStyle w:val="Bullets"/>
        <w:numPr>
          <w:ilvl w:val="0"/>
          <w:numId w:val="18"/>
        </w:numPr>
        <w:ind w:left="360"/>
        <w:rPr>
          <w:b/>
        </w:rPr>
      </w:pPr>
      <w:r w:rsidRPr="001E6171">
        <w:lastRenderedPageBreak/>
        <w:t>L</w:t>
      </w:r>
      <w:r w:rsidR="00486D92" w:rsidRPr="001E6171">
        <w:t xml:space="preserve">ead on </w:t>
      </w:r>
      <w:r w:rsidR="00CF72BB" w:rsidRPr="001E6171">
        <w:t>the delivery of</w:t>
      </w:r>
      <w:r w:rsidRPr="001E6171">
        <w:t xml:space="preserve"> </w:t>
      </w:r>
      <w:r w:rsidR="00486D92" w:rsidRPr="001E6171">
        <w:t xml:space="preserve">specialist area </w:t>
      </w:r>
      <w:r w:rsidR="00CF72BB" w:rsidRPr="001E6171">
        <w:t>programmes</w:t>
      </w:r>
      <w:r w:rsidR="00486D92" w:rsidRPr="001E6171">
        <w:t xml:space="preserve">, including the line management of a team which may include Therapists / Specialist practitioners, assistants, administrators and coaches. </w:t>
      </w:r>
    </w:p>
    <w:p w14:paraId="29D6B04F" w14:textId="77777777" w:rsidR="00783F1D" w:rsidRPr="001E6171" w:rsidRDefault="00486D92" w:rsidP="00455A62">
      <w:pPr>
        <w:pStyle w:val="Bullets"/>
      </w:pPr>
      <w:r w:rsidRPr="001E6171">
        <w:t xml:space="preserve"> </w:t>
      </w:r>
    </w:p>
    <w:p w14:paraId="5EABE07B" w14:textId="4D9AE4C0" w:rsidR="006B66A7" w:rsidRPr="001E6171" w:rsidRDefault="006B66A7" w:rsidP="006B66A7">
      <w:pPr>
        <w:pStyle w:val="Bullets"/>
        <w:numPr>
          <w:ilvl w:val="0"/>
          <w:numId w:val="26"/>
        </w:numPr>
        <w:ind w:left="360"/>
        <w:rPr>
          <w:b/>
        </w:rPr>
      </w:pPr>
      <w:r w:rsidRPr="001E6171">
        <w:t xml:space="preserve">Work collaboratively, in particular with Programme Leaders and Care Leads, to </w:t>
      </w:r>
      <w:r w:rsidRPr="001E6171">
        <w:rPr>
          <w:rStyle w:val="MessageHeaderLabel"/>
          <w:rFonts w:ascii="Arial" w:hAnsi="Arial"/>
          <w:sz w:val="24"/>
        </w:rPr>
        <w:t>support effective operation of the college</w:t>
      </w:r>
    </w:p>
    <w:p w14:paraId="34CE0A41" w14:textId="77777777" w:rsidR="00135394" w:rsidRPr="001E6171" w:rsidRDefault="00135394" w:rsidP="00455A62">
      <w:pPr>
        <w:pStyle w:val="Bullets"/>
      </w:pPr>
    </w:p>
    <w:p w14:paraId="27E0D581" w14:textId="1DED4226" w:rsidR="00135394" w:rsidRPr="001E6171" w:rsidRDefault="00135394" w:rsidP="00455A62">
      <w:pPr>
        <w:pStyle w:val="Bullets"/>
        <w:numPr>
          <w:ilvl w:val="0"/>
          <w:numId w:val="18"/>
        </w:numPr>
        <w:ind w:left="360"/>
      </w:pPr>
      <w:r w:rsidRPr="001E6171">
        <w:t>Monitor delivery and performance of the team through observation of practice / sessions. Participate in peer review and observations and contribute to external clinical networks.</w:t>
      </w:r>
    </w:p>
    <w:p w14:paraId="110FFD37" w14:textId="77777777" w:rsidR="00135394" w:rsidRPr="001E6171" w:rsidRDefault="00135394" w:rsidP="00455A62">
      <w:pPr>
        <w:pStyle w:val="Bullets"/>
      </w:pPr>
    </w:p>
    <w:p w14:paraId="662EA499" w14:textId="320F7F20" w:rsidR="00135394" w:rsidRPr="001E6171" w:rsidRDefault="00135394" w:rsidP="00455A62">
      <w:pPr>
        <w:pStyle w:val="Bullets"/>
        <w:numPr>
          <w:ilvl w:val="0"/>
          <w:numId w:val="18"/>
        </w:numPr>
        <w:ind w:left="360"/>
        <w:rPr>
          <w:rStyle w:val="MessageHeaderLabel"/>
          <w:rFonts w:ascii="Arial" w:hAnsi="Arial"/>
          <w:noProof w:val="0"/>
          <w:sz w:val="24"/>
          <w:lang w:val="en-GB"/>
        </w:rPr>
      </w:pPr>
      <w:r w:rsidRPr="001E6171">
        <w:rPr>
          <w:rStyle w:val="MessageHeaderLabel"/>
          <w:rFonts w:ascii="Arial" w:hAnsi="Arial"/>
          <w:color w:val="000000" w:themeColor="text1"/>
          <w:sz w:val="24"/>
        </w:rPr>
        <w:t>Monitor and manage the department resources and budget, identifying and ordering appropriate equipment and resources, stock control and inventory</w:t>
      </w:r>
      <w:r w:rsidR="00415C77" w:rsidRPr="001E6171">
        <w:rPr>
          <w:rStyle w:val="MessageHeaderLabel"/>
          <w:rFonts w:ascii="Arial" w:hAnsi="Arial"/>
          <w:color w:val="000000" w:themeColor="text1"/>
          <w:sz w:val="24"/>
        </w:rPr>
        <w:t>, to ensure that the service remains cost effective and provides outstanding value for money.</w:t>
      </w:r>
    </w:p>
    <w:p w14:paraId="6B699379" w14:textId="77777777" w:rsidR="00882812" w:rsidRPr="001E6171" w:rsidRDefault="00882812" w:rsidP="00455A62">
      <w:pPr>
        <w:pStyle w:val="Bullets"/>
        <w:rPr>
          <w:rStyle w:val="MessageHeaderLabel"/>
          <w:rFonts w:ascii="Arial" w:hAnsi="Arial"/>
          <w:noProof w:val="0"/>
          <w:sz w:val="24"/>
          <w:lang w:val="en-GB"/>
        </w:rPr>
      </w:pPr>
    </w:p>
    <w:p w14:paraId="0080ECFA" w14:textId="0559C864" w:rsidR="00882812" w:rsidRPr="001E6171" w:rsidRDefault="002B7BAC" w:rsidP="00455A62">
      <w:pPr>
        <w:pStyle w:val="Bullets"/>
        <w:numPr>
          <w:ilvl w:val="0"/>
          <w:numId w:val="18"/>
        </w:numPr>
        <w:ind w:left="360"/>
      </w:pPr>
      <w:r w:rsidRPr="001E6171">
        <w:t>A</w:t>
      </w:r>
      <w:r w:rsidR="00882812" w:rsidRPr="001E6171">
        <w:t>ct as a source of clinical expertise to other team members demonstrating clinical reasoning, critical thinking, reflection and analysis</w:t>
      </w:r>
      <w:r w:rsidR="00415C77" w:rsidRPr="001E6171">
        <w:t xml:space="preserve"> to ensure high quality service delivery.</w:t>
      </w:r>
    </w:p>
    <w:p w14:paraId="3FE9F23F" w14:textId="77777777" w:rsidR="00750C9C" w:rsidRPr="001E6171" w:rsidRDefault="00750C9C" w:rsidP="00455A62">
      <w:pPr>
        <w:pStyle w:val="Bullets"/>
      </w:pPr>
    </w:p>
    <w:p w14:paraId="635E1669" w14:textId="22053238" w:rsidR="000138E9" w:rsidRPr="001E6171" w:rsidRDefault="00415C77" w:rsidP="00AA06E3">
      <w:pPr>
        <w:rPr>
          <w:rFonts w:ascii="Arial" w:hAnsi="Arial" w:cs="Arial"/>
          <w:color w:val="000000" w:themeColor="text1"/>
          <w:u w:val="single"/>
        </w:rPr>
      </w:pPr>
      <w:r w:rsidRPr="001E6171">
        <w:rPr>
          <w:rFonts w:ascii="Arial" w:hAnsi="Arial" w:cs="Arial"/>
          <w:i/>
          <w:color w:val="000000" w:themeColor="text1"/>
        </w:rPr>
        <w:t>POLICY AND SERVICE DEVELOPMENT</w:t>
      </w:r>
    </w:p>
    <w:p w14:paraId="5043CB0F" w14:textId="77777777" w:rsidR="00135394" w:rsidRPr="001E6171" w:rsidRDefault="00135394" w:rsidP="00AA06E3">
      <w:pPr>
        <w:rPr>
          <w:rFonts w:ascii="Arial" w:hAnsi="Arial" w:cs="Arial"/>
          <w:color w:val="000000" w:themeColor="text1"/>
          <w:u w:val="single"/>
        </w:rPr>
      </w:pPr>
    </w:p>
    <w:p w14:paraId="7C6BFD72" w14:textId="60694CDD" w:rsidR="00844862" w:rsidRPr="001E6171" w:rsidRDefault="00135394" w:rsidP="00AA06E3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Propose policy or service changes to ensure service provisions are offered in line with statutory requirements, current legislation and best practice for own service strand and wider society.</w:t>
      </w:r>
      <w:r w:rsidR="00844862" w:rsidRPr="001E6171">
        <w:rPr>
          <w:rFonts w:ascii="Arial" w:hAnsi="Arial" w:cs="Arial"/>
          <w:sz w:val="24"/>
          <w:szCs w:val="24"/>
        </w:rPr>
        <w:t xml:space="preserve"> Act as an internal moderator for quality assurance for college and Charity policy and procedures.</w:t>
      </w:r>
    </w:p>
    <w:p w14:paraId="07459315" w14:textId="77777777" w:rsidR="00C138D9" w:rsidRPr="001E6171" w:rsidRDefault="00C138D9" w:rsidP="00AA06E3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0398A30" w14:textId="1F8ABB09" w:rsidR="00BA6A1B" w:rsidRPr="001E6171" w:rsidRDefault="00C138D9" w:rsidP="00AA06E3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Develop and use effective course material and appropriate resources to deliver high quality treatments, learning and assessment through a range of activities for a broad range of students/service users with varying disabilities and learning difficulties at a pace and level which meet and challenge their needs</w:t>
      </w:r>
    </w:p>
    <w:p w14:paraId="77D63B4E" w14:textId="77777777" w:rsidR="00BA6A1B" w:rsidRPr="001E6171" w:rsidRDefault="00BA6A1B" w:rsidP="00AA06E3">
      <w:pPr>
        <w:rPr>
          <w:rFonts w:ascii="Arial" w:hAnsi="Arial" w:cs="Arial"/>
          <w:color w:val="000000" w:themeColor="text1"/>
        </w:rPr>
      </w:pPr>
      <w:r w:rsidRPr="001E6171">
        <w:rPr>
          <w:rFonts w:ascii="Arial" w:hAnsi="Arial" w:cs="Arial"/>
        </w:rPr>
        <w:t>.</w:t>
      </w:r>
    </w:p>
    <w:p w14:paraId="48A640E5" w14:textId="77777777" w:rsidR="00BA6A1B" w:rsidRPr="001E6171" w:rsidRDefault="00BA6A1B" w:rsidP="00AA06E3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Conduct research and development within specialist area and support wider research projects and networks as agreed by line manager</w:t>
      </w:r>
    </w:p>
    <w:p w14:paraId="6DFB9E20" w14:textId="77777777" w:rsidR="007A69BB" w:rsidRPr="001E6171" w:rsidRDefault="007A69BB" w:rsidP="00455A62">
      <w:pPr>
        <w:pStyle w:val="Bullets"/>
      </w:pPr>
    </w:p>
    <w:p w14:paraId="34BF901A" w14:textId="69E5D569" w:rsidR="00486D92" w:rsidRPr="001E6171" w:rsidRDefault="006D0492" w:rsidP="00AA06E3">
      <w:pPr>
        <w:rPr>
          <w:rFonts w:ascii="Arial" w:eastAsiaTheme="minorHAnsi" w:hAnsi="Arial" w:cs="Arial"/>
        </w:rPr>
      </w:pPr>
      <w:r w:rsidRPr="001E6171">
        <w:rPr>
          <w:rFonts w:ascii="Arial" w:hAnsi="Arial" w:cs="Arial"/>
          <w:i/>
          <w:color w:val="000000" w:themeColor="text1"/>
        </w:rPr>
        <w:t>GOVERNANCE</w:t>
      </w:r>
    </w:p>
    <w:p w14:paraId="144A5D23" w14:textId="77777777" w:rsidR="00486D92" w:rsidRPr="001E6171" w:rsidRDefault="00486D92" w:rsidP="00AA06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BDDA316" w14:textId="2A192505" w:rsidR="00BC4AD5" w:rsidRPr="001E6171" w:rsidRDefault="00486D92" w:rsidP="00AA06E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6171">
        <w:rPr>
          <w:rFonts w:ascii="Arial" w:hAnsi="Arial" w:cs="Arial"/>
          <w:color w:val="000000" w:themeColor="text1"/>
          <w:sz w:val="24"/>
          <w:szCs w:val="24"/>
        </w:rPr>
        <w:t xml:space="preserve">Lead on the self-assessment and quality processes for the service area.  </w:t>
      </w:r>
      <w:r w:rsidRPr="001E6171">
        <w:rPr>
          <w:rStyle w:val="MessageHeaderLabel"/>
          <w:rFonts w:ascii="Arial" w:hAnsi="Arial" w:cs="Arial"/>
          <w:sz w:val="24"/>
          <w:szCs w:val="24"/>
        </w:rPr>
        <w:t xml:space="preserve">Report on, review and monitor Key Performance Indicators for the service and ensure that they meet and where possible exceed all </w:t>
      </w:r>
      <w:r w:rsidRPr="001E6171">
        <w:rPr>
          <w:rStyle w:val="MessageHeaderLabel"/>
          <w:rFonts w:ascii="Arial" w:hAnsi="Arial" w:cs="Arial"/>
          <w:sz w:val="24"/>
          <w:szCs w:val="24"/>
        </w:rPr>
        <w:lastRenderedPageBreak/>
        <w:t>regulatory standards.</w:t>
      </w:r>
      <w:r w:rsidR="00BC4AD5" w:rsidRPr="001E6171">
        <w:rPr>
          <w:rStyle w:val="MessageHeaderLabel"/>
          <w:rFonts w:ascii="Arial" w:hAnsi="Arial" w:cs="Arial"/>
          <w:sz w:val="24"/>
          <w:szCs w:val="24"/>
        </w:rPr>
        <w:t xml:space="preserve"> This includes mo</w:t>
      </w:r>
      <w:r w:rsidR="00BC4AD5" w:rsidRPr="001E6171">
        <w:rPr>
          <w:rFonts w:ascii="Arial" w:hAnsi="Arial" w:cs="Arial"/>
          <w:color w:val="000000" w:themeColor="text1"/>
          <w:sz w:val="24"/>
          <w:szCs w:val="24"/>
        </w:rPr>
        <w:t>nitoring and reporting on the students</w:t>
      </w:r>
      <w:r w:rsidR="00C138D9" w:rsidRPr="001E6171">
        <w:rPr>
          <w:rFonts w:ascii="Arial" w:hAnsi="Arial" w:cs="Arial"/>
          <w:color w:val="000000" w:themeColor="text1"/>
          <w:sz w:val="24"/>
          <w:szCs w:val="24"/>
        </w:rPr>
        <w:t>/service users</w:t>
      </w:r>
      <w:r w:rsidR="002B7BAC" w:rsidRPr="001E6171">
        <w:rPr>
          <w:rFonts w:ascii="Arial" w:hAnsi="Arial" w:cs="Arial"/>
          <w:color w:val="000000" w:themeColor="text1"/>
          <w:sz w:val="24"/>
          <w:szCs w:val="24"/>
        </w:rPr>
        <w:t>’</w:t>
      </w:r>
      <w:r w:rsidR="00BC4AD5" w:rsidRPr="001E6171">
        <w:rPr>
          <w:rFonts w:ascii="Arial" w:hAnsi="Arial" w:cs="Arial"/>
          <w:color w:val="000000" w:themeColor="text1"/>
          <w:sz w:val="24"/>
          <w:szCs w:val="24"/>
        </w:rPr>
        <w:t xml:space="preserve"> individualised service support plans.</w:t>
      </w:r>
    </w:p>
    <w:p w14:paraId="637805D2" w14:textId="77777777" w:rsidR="00BC4AD5" w:rsidRPr="001E6171" w:rsidRDefault="00BC4AD5">
      <w:pPr>
        <w:pStyle w:val="Bullets"/>
      </w:pPr>
    </w:p>
    <w:p w14:paraId="75C7CF57" w14:textId="01D7F452" w:rsidR="00135394" w:rsidRPr="001E6171" w:rsidRDefault="00135394">
      <w:pPr>
        <w:pStyle w:val="Bullets"/>
        <w:numPr>
          <w:ilvl w:val="0"/>
          <w:numId w:val="12"/>
        </w:numPr>
      </w:pPr>
      <w:r w:rsidRPr="001E6171">
        <w:t>Quality Assure the content of the therapy / service provision to ensure it is appropriate and challenging, and is linked to an identified Education Health and Care Plan outcome.  Review the therapy /service delivery models and staff allocation to ensure the service functions efficiently.</w:t>
      </w:r>
    </w:p>
    <w:p w14:paraId="463F29E8" w14:textId="77777777" w:rsidR="00156669" w:rsidRPr="001E6171" w:rsidRDefault="00156669" w:rsidP="00455A62">
      <w:pPr>
        <w:pStyle w:val="Bullets"/>
      </w:pPr>
    </w:p>
    <w:p w14:paraId="2664C46F" w14:textId="77777777" w:rsidR="00156669" w:rsidRPr="001E6171" w:rsidRDefault="00156669">
      <w:pPr>
        <w:pStyle w:val="Bullets"/>
        <w:numPr>
          <w:ilvl w:val="0"/>
          <w:numId w:val="12"/>
        </w:numPr>
      </w:pPr>
      <w:r w:rsidRPr="001E6171">
        <w:t xml:space="preserve">Provide evidence based information, advice, guidance and support to the College Governance Committee and Senior Leadership Team to ensure the college is operating legally within a defined scope of practice.  </w:t>
      </w:r>
    </w:p>
    <w:p w14:paraId="3A0FF5F2" w14:textId="77777777" w:rsidR="007906CB" w:rsidRPr="001E6171" w:rsidRDefault="007906CB" w:rsidP="00AA06E3">
      <w:pPr>
        <w:rPr>
          <w:rFonts w:ascii="Arial" w:eastAsiaTheme="minorHAnsi" w:hAnsi="Arial" w:cs="Arial"/>
          <w:color w:val="000000" w:themeColor="text1"/>
          <w:highlight w:val="yellow"/>
        </w:rPr>
      </w:pPr>
    </w:p>
    <w:p w14:paraId="590E00F9" w14:textId="008DFF0F" w:rsidR="00486D92" w:rsidRPr="001E6171" w:rsidRDefault="007C44ED" w:rsidP="00AA06E3">
      <w:pPr>
        <w:rPr>
          <w:rFonts w:ascii="Arial" w:hAnsi="Arial" w:cs="Arial"/>
          <w:color w:val="000000" w:themeColor="text1"/>
          <w:u w:val="single"/>
        </w:rPr>
      </w:pPr>
      <w:r w:rsidRPr="001E6171">
        <w:rPr>
          <w:rFonts w:ascii="Arial" w:hAnsi="Arial" w:cs="Arial"/>
          <w:i/>
          <w:color w:val="000000" w:themeColor="text1"/>
        </w:rPr>
        <w:t xml:space="preserve">TRAINING AND EDUCATION </w:t>
      </w:r>
    </w:p>
    <w:p w14:paraId="61829076" w14:textId="77777777" w:rsidR="00B12CE4" w:rsidRPr="001E6171" w:rsidRDefault="00B12CE4" w:rsidP="00AA06E3">
      <w:pPr>
        <w:rPr>
          <w:rFonts w:ascii="Arial" w:hAnsi="Arial" w:cs="Arial"/>
          <w:b/>
          <w:color w:val="000000" w:themeColor="text1"/>
        </w:rPr>
      </w:pPr>
    </w:p>
    <w:p w14:paraId="00C44A21" w14:textId="612BF6D1" w:rsidR="00C138D9" w:rsidRPr="001E6171" w:rsidRDefault="00C138D9" w:rsidP="00455A62">
      <w:pPr>
        <w:pStyle w:val="Bullets"/>
        <w:numPr>
          <w:ilvl w:val="0"/>
          <w:numId w:val="20"/>
        </w:numPr>
        <w:ind w:left="360"/>
        <w:rPr>
          <w:b/>
          <w:color w:val="000000" w:themeColor="text1"/>
        </w:rPr>
      </w:pPr>
      <w:r w:rsidRPr="001E6171">
        <w:t>Deliver and develop externally focused training programmes, workshops and consultation to other external organisations/ individuals in line with Henshaws development plan</w:t>
      </w:r>
      <w:r w:rsidR="00013FE6" w:rsidRPr="001E6171">
        <w:t xml:space="preserve"> and income generation objectives.</w:t>
      </w:r>
    </w:p>
    <w:p w14:paraId="2BA226A1" w14:textId="77777777" w:rsidR="00C138D9" w:rsidRPr="001E6171" w:rsidRDefault="00C138D9" w:rsidP="00455A62">
      <w:pPr>
        <w:pStyle w:val="Bullets"/>
      </w:pPr>
    </w:p>
    <w:p w14:paraId="296D6AAD" w14:textId="07166CD5" w:rsidR="00486D92" w:rsidRPr="001E6171" w:rsidRDefault="00486D92" w:rsidP="00455A62">
      <w:pPr>
        <w:pStyle w:val="Bullets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 w:rsidRPr="001E6171">
        <w:t xml:space="preserve">Keep up to date with new developments and share best practice with colleagues to ensure the therapy or service delivers high quality </w:t>
      </w:r>
      <w:r w:rsidR="3CCF0C98" w:rsidRPr="001E6171">
        <w:t xml:space="preserve">assessment driven / </w:t>
      </w:r>
      <w:r w:rsidRPr="001E6171">
        <w:t>evidence based treatments / interventions.</w:t>
      </w:r>
    </w:p>
    <w:p w14:paraId="17AD93B2" w14:textId="77777777" w:rsidR="00486D92" w:rsidRPr="001E6171" w:rsidRDefault="00486D92" w:rsidP="00455A62">
      <w:pPr>
        <w:pStyle w:val="Bullets"/>
      </w:pPr>
    </w:p>
    <w:p w14:paraId="5DC5FFF8" w14:textId="77777777" w:rsidR="009469CB" w:rsidRPr="001E6171" w:rsidRDefault="00486D92" w:rsidP="002A1697">
      <w:pPr>
        <w:pStyle w:val="Bullets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 w:rsidRPr="001E6171">
        <w:t xml:space="preserve">Contribute to the identification, co-ordination and delivery of staff training to meet the needs of the service users and the college’s key strategic objectives. </w:t>
      </w:r>
    </w:p>
    <w:p w14:paraId="0DE4B5B7" w14:textId="77777777" w:rsidR="00135394" w:rsidRPr="001E6171" w:rsidRDefault="00135394" w:rsidP="002A1697">
      <w:pPr>
        <w:pStyle w:val="Bullets"/>
      </w:pPr>
    </w:p>
    <w:p w14:paraId="1A72F34E" w14:textId="4D753B0E" w:rsidR="00135394" w:rsidRPr="001E6171" w:rsidRDefault="00135394" w:rsidP="00455A62">
      <w:pPr>
        <w:pStyle w:val="Bullets"/>
        <w:numPr>
          <w:ilvl w:val="0"/>
          <w:numId w:val="20"/>
        </w:numPr>
        <w:ind w:left="360"/>
      </w:pPr>
      <w:r w:rsidRPr="001E6171">
        <w:t>Direct</w:t>
      </w:r>
      <w:r w:rsidR="009469CB" w:rsidRPr="001E6171">
        <w:t>ly</w:t>
      </w:r>
      <w:r w:rsidRPr="001E6171">
        <w:t xml:space="preserve"> support staff, providing guidance</w:t>
      </w:r>
      <w:r w:rsidR="003E28D7" w:rsidRPr="001E6171">
        <w:t>, modelling best practice,</w:t>
      </w:r>
      <w:r w:rsidRPr="001E6171">
        <w:t xml:space="preserve"> and coaching where appropriate, to ensure that all treatments / interventions and programmes are </w:t>
      </w:r>
      <w:r w:rsidR="00C138D9" w:rsidRPr="001E6171">
        <w:t>appropriately</w:t>
      </w:r>
      <w:r w:rsidRPr="001E6171">
        <w:t xml:space="preserve"> facilitated</w:t>
      </w:r>
      <w:r w:rsidR="003E28D7" w:rsidRPr="001E6171">
        <w:t xml:space="preserve"> and consistently delivered to a high standard</w:t>
      </w:r>
      <w:r w:rsidR="00844862" w:rsidRPr="001E6171">
        <w:t>, ensuring support arrangements are cohesive and robust.</w:t>
      </w:r>
    </w:p>
    <w:p w14:paraId="34604D07" w14:textId="2C0095EB" w:rsidR="00AA06E3" w:rsidRPr="001E6171" w:rsidRDefault="00AA06E3" w:rsidP="00455A62">
      <w:pPr>
        <w:pStyle w:val="Bullets"/>
      </w:pPr>
    </w:p>
    <w:p w14:paraId="510E8513" w14:textId="25676706" w:rsidR="00135394" w:rsidRPr="001E6171" w:rsidRDefault="00135394" w:rsidP="00AA06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6171">
        <w:rPr>
          <w:rFonts w:ascii="Arial" w:hAnsi="Arial" w:cs="Arial"/>
          <w:color w:val="000000" w:themeColor="text1"/>
          <w:sz w:val="24"/>
          <w:szCs w:val="24"/>
        </w:rPr>
        <w:t>Take responsibility for</w:t>
      </w:r>
      <w:r w:rsidR="006B66A7" w:rsidRPr="001E61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6171">
        <w:rPr>
          <w:rFonts w:ascii="Arial" w:hAnsi="Arial" w:cs="Arial"/>
          <w:color w:val="000000" w:themeColor="text1"/>
          <w:sz w:val="24"/>
          <w:szCs w:val="24"/>
        </w:rPr>
        <w:t>own and team’s personal development, including CPD.</w:t>
      </w:r>
    </w:p>
    <w:p w14:paraId="66204FF1" w14:textId="77777777" w:rsidR="00135394" w:rsidRPr="001E6171" w:rsidRDefault="00135394" w:rsidP="00AA06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5353768" w14:textId="60C0ECCF" w:rsidR="00F373D6" w:rsidRPr="001E6171" w:rsidRDefault="00F373D6" w:rsidP="00AA06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Facilitate training and knowledge sharing across Henshaws Society, and other providers where appropriate following guidance and standards from our respective professional bodies.</w:t>
      </w:r>
    </w:p>
    <w:p w14:paraId="6449B915" w14:textId="0AA18822" w:rsidR="005436A2" w:rsidRPr="001E6171" w:rsidRDefault="005436A2" w:rsidP="00AA06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D0278B9" w14:textId="02BA75D3" w:rsidR="7694EB46" w:rsidRPr="001E6171" w:rsidRDefault="7694EB46" w:rsidP="00AA06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lastRenderedPageBreak/>
        <w:t>Represent the organisation on a regional and national level when appropriate.</w:t>
      </w:r>
    </w:p>
    <w:p w14:paraId="2DBF0D7D" w14:textId="77777777" w:rsidR="00270D68" w:rsidRPr="001E6171" w:rsidRDefault="00270D68" w:rsidP="00DD1E25">
      <w:pPr>
        <w:pStyle w:val="ListParagraph"/>
        <w:rPr>
          <w:rFonts w:ascii="Arial" w:hAnsi="Arial" w:cs="Arial"/>
          <w:sz w:val="24"/>
          <w:szCs w:val="24"/>
        </w:rPr>
      </w:pPr>
    </w:p>
    <w:p w14:paraId="761D05C0" w14:textId="77777777" w:rsidR="009469CB" w:rsidRPr="001E6171" w:rsidRDefault="009469CB" w:rsidP="0083738F">
      <w:pPr>
        <w:rPr>
          <w:rFonts w:ascii="Arial" w:hAnsi="Arial" w:cs="Arial"/>
          <w:i/>
          <w:color w:val="000000" w:themeColor="text1"/>
        </w:rPr>
      </w:pPr>
    </w:p>
    <w:p w14:paraId="10274B0D" w14:textId="77777777" w:rsidR="009469CB" w:rsidRPr="001E6171" w:rsidRDefault="009469CB" w:rsidP="0083738F">
      <w:pPr>
        <w:rPr>
          <w:rFonts w:ascii="Arial" w:hAnsi="Arial" w:cs="Arial"/>
          <w:i/>
          <w:color w:val="000000" w:themeColor="text1"/>
        </w:rPr>
      </w:pPr>
    </w:p>
    <w:p w14:paraId="41B6CD89" w14:textId="77777777" w:rsidR="009469CB" w:rsidRPr="001E6171" w:rsidRDefault="009469CB" w:rsidP="0083738F">
      <w:pPr>
        <w:rPr>
          <w:rFonts w:ascii="Arial" w:hAnsi="Arial" w:cs="Arial"/>
          <w:i/>
          <w:color w:val="000000" w:themeColor="text1"/>
        </w:rPr>
      </w:pPr>
    </w:p>
    <w:p w14:paraId="0FD04321" w14:textId="4E76E187" w:rsidR="00CD1327" w:rsidRPr="001E6171" w:rsidRDefault="007C44ED" w:rsidP="0083738F">
      <w:pPr>
        <w:rPr>
          <w:rFonts w:ascii="Arial" w:hAnsi="Arial" w:cs="Arial"/>
        </w:rPr>
      </w:pPr>
      <w:r w:rsidRPr="001E6171">
        <w:rPr>
          <w:rFonts w:ascii="Arial" w:hAnsi="Arial" w:cs="Arial"/>
          <w:i/>
          <w:color w:val="000000" w:themeColor="text1"/>
        </w:rPr>
        <w:t xml:space="preserve">GENERAL </w:t>
      </w:r>
    </w:p>
    <w:p w14:paraId="19219836" w14:textId="77777777" w:rsidR="00492EAB" w:rsidRPr="001E6171" w:rsidRDefault="00492EAB">
      <w:pPr>
        <w:rPr>
          <w:rFonts w:ascii="Arial" w:hAnsi="Arial" w:cs="Arial"/>
          <w:color w:val="000000" w:themeColor="text1"/>
        </w:rPr>
      </w:pPr>
    </w:p>
    <w:p w14:paraId="22C1EA35" w14:textId="1834D267" w:rsidR="00B915C0" w:rsidRPr="001E6171" w:rsidRDefault="00B915C0" w:rsidP="00AA06E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6171">
        <w:rPr>
          <w:rFonts w:ascii="Arial" w:hAnsi="Arial" w:cs="Arial"/>
          <w:color w:val="000000" w:themeColor="text1"/>
          <w:sz w:val="24"/>
          <w:szCs w:val="24"/>
        </w:rPr>
        <w:t xml:space="preserve">Support the effective operation of the college timetable and extended curriculum, ensuring compliance with </w:t>
      </w:r>
      <w:r w:rsidR="008454A0" w:rsidRPr="001E6171">
        <w:rPr>
          <w:rFonts w:ascii="Arial" w:hAnsi="Arial" w:cs="Arial"/>
          <w:color w:val="000000" w:themeColor="text1"/>
          <w:sz w:val="24"/>
          <w:szCs w:val="24"/>
        </w:rPr>
        <w:t>the students</w:t>
      </w:r>
      <w:r w:rsidR="009469CB" w:rsidRPr="001E6171">
        <w:rPr>
          <w:rFonts w:ascii="Arial" w:hAnsi="Arial" w:cs="Arial"/>
          <w:color w:val="000000" w:themeColor="text1"/>
          <w:sz w:val="24"/>
          <w:szCs w:val="24"/>
        </w:rPr>
        <w:t>’</w:t>
      </w:r>
      <w:r w:rsidR="008454A0" w:rsidRPr="001E6171">
        <w:rPr>
          <w:rFonts w:ascii="Arial" w:hAnsi="Arial" w:cs="Arial"/>
          <w:color w:val="000000" w:themeColor="text1"/>
          <w:sz w:val="24"/>
          <w:szCs w:val="24"/>
        </w:rPr>
        <w:t xml:space="preserve"> Education and Health Care Plan, and the Local Authority </w:t>
      </w:r>
      <w:r w:rsidRPr="001E6171">
        <w:rPr>
          <w:rFonts w:ascii="Arial" w:hAnsi="Arial" w:cs="Arial"/>
          <w:color w:val="000000" w:themeColor="text1"/>
          <w:sz w:val="24"/>
          <w:szCs w:val="24"/>
        </w:rPr>
        <w:t>contracts</w:t>
      </w:r>
      <w:r w:rsidR="00782097" w:rsidRPr="001E6171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61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94DBDC" w14:textId="77777777" w:rsidR="00182F93" w:rsidRPr="001E6171" w:rsidRDefault="00182F93" w:rsidP="00AA06E3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0A6959E7" w14:textId="45E44F67" w:rsidR="00B42F95" w:rsidRPr="001E6171" w:rsidRDefault="00182F93" w:rsidP="00AA06E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Develop the college timetable annually in collaboration with the team of Programme Leaders to ensure all student needs are met.</w:t>
      </w:r>
    </w:p>
    <w:p w14:paraId="62C70A1E" w14:textId="50BB83DF" w:rsidR="005436A2" w:rsidRPr="001E6171" w:rsidRDefault="005436A2" w:rsidP="00AA06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7520D81" w14:textId="77777777" w:rsidR="00B915C0" w:rsidRPr="001E6171" w:rsidRDefault="00B42F95" w:rsidP="00AA06E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6171">
        <w:rPr>
          <w:rFonts w:ascii="Arial" w:hAnsi="Arial" w:cs="Arial"/>
          <w:color w:val="000000" w:themeColor="text1"/>
          <w:sz w:val="24"/>
          <w:szCs w:val="24"/>
        </w:rPr>
        <w:t xml:space="preserve">Support the students’ personal development and transition needs through liaison with other professionals including the college Transition Team. </w:t>
      </w:r>
      <w:r w:rsidRPr="001E6171">
        <w:rPr>
          <w:rFonts w:ascii="Arial" w:hAnsi="Arial" w:cs="Arial"/>
          <w:sz w:val="24"/>
          <w:szCs w:val="24"/>
        </w:rPr>
        <w:t>To keep clinical notes as per professional guidance and standards and to present information to M</w:t>
      </w:r>
      <w:r w:rsidR="00455205" w:rsidRPr="001E6171">
        <w:rPr>
          <w:rFonts w:ascii="Arial" w:hAnsi="Arial" w:cs="Arial"/>
          <w:sz w:val="24"/>
          <w:szCs w:val="24"/>
        </w:rPr>
        <w:t>ultidisciplinary Team meetings.</w:t>
      </w:r>
    </w:p>
    <w:p w14:paraId="54CD245A" w14:textId="77777777" w:rsidR="00F373D6" w:rsidRPr="001E6171" w:rsidRDefault="00F373D6" w:rsidP="00AA06E3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65B284F" w14:textId="2E7B8B78" w:rsidR="00F373D6" w:rsidRPr="001E6171" w:rsidRDefault="00F373D6" w:rsidP="00AA06E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Hold/Attend regular </w:t>
      </w:r>
      <w:r w:rsidR="008374CD" w:rsidRPr="001E6171">
        <w:rPr>
          <w:rFonts w:ascii="Arial" w:hAnsi="Arial" w:cs="Arial"/>
          <w:sz w:val="24"/>
          <w:szCs w:val="24"/>
        </w:rPr>
        <w:t>multi-disciplinary</w:t>
      </w:r>
      <w:r w:rsidRPr="001E6171">
        <w:rPr>
          <w:rFonts w:ascii="Arial" w:hAnsi="Arial" w:cs="Arial"/>
          <w:sz w:val="24"/>
          <w:szCs w:val="24"/>
        </w:rPr>
        <w:t xml:space="preserve"> meetings with staff to review the progress and achievements of students.</w:t>
      </w:r>
    </w:p>
    <w:p w14:paraId="1231BE67" w14:textId="77777777" w:rsidR="00182F93" w:rsidRPr="001E6171" w:rsidRDefault="00182F93" w:rsidP="00AA06E3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795D4023" w14:textId="040A8F2B" w:rsidR="00182F93" w:rsidRPr="001E6171" w:rsidRDefault="00182F93" w:rsidP="00AA06E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Ensure and support </w:t>
      </w:r>
      <w:r w:rsidR="00BA6A1B" w:rsidRPr="001E6171">
        <w:rPr>
          <w:rFonts w:ascii="Arial" w:hAnsi="Arial" w:cs="Arial"/>
          <w:sz w:val="24"/>
          <w:szCs w:val="24"/>
        </w:rPr>
        <w:t xml:space="preserve">staff and </w:t>
      </w:r>
      <w:r w:rsidRPr="001E6171">
        <w:rPr>
          <w:rFonts w:ascii="Arial" w:hAnsi="Arial" w:cs="Arial"/>
          <w:sz w:val="24"/>
          <w:szCs w:val="24"/>
        </w:rPr>
        <w:t xml:space="preserve">students </w:t>
      </w:r>
      <w:r w:rsidR="00BA6A1B" w:rsidRPr="001E6171">
        <w:rPr>
          <w:rFonts w:ascii="Arial" w:hAnsi="Arial" w:cs="Arial"/>
          <w:sz w:val="24"/>
          <w:szCs w:val="24"/>
        </w:rPr>
        <w:t xml:space="preserve">to </w:t>
      </w:r>
      <w:r w:rsidRPr="001E6171">
        <w:rPr>
          <w:rFonts w:ascii="Arial" w:hAnsi="Arial" w:cs="Arial"/>
          <w:sz w:val="24"/>
          <w:szCs w:val="24"/>
        </w:rPr>
        <w:t>adhere to the Code of Conduct</w:t>
      </w:r>
    </w:p>
    <w:p w14:paraId="72042161" w14:textId="77777777" w:rsidR="001E6171" w:rsidRPr="001E6171" w:rsidRDefault="001E6171" w:rsidP="001E6171">
      <w:pPr>
        <w:pStyle w:val="ListParagraph"/>
        <w:rPr>
          <w:rFonts w:ascii="Arial" w:hAnsi="Arial" w:cs="Arial"/>
          <w:sz w:val="24"/>
          <w:szCs w:val="24"/>
        </w:rPr>
      </w:pPr>
    </w:p>
    <w:p w14:paraId="580358F9" w14:textId="77777777" w:rsidR="001E6171" w:rsidRPr="001E6171" w:rsidRDefault="001E6171" w:rsidP="001E6171">
      <w:pPr>
        <w:pStyle w:val="Closing"/>
        <w:spacing w:before="240"/>
        <w:rPr>
          <w:rFonts w:ascii="Arial" w:hAnsi="Arial" w:cs="Arial"/>
          <w:b/>
          <w:sz w:val="24"/>
          <w:szCs w:val="24"/>
        </w:rPr>
      </w:pPr>
      <w:r w:rsidRPr="001E6171">
        <w:rPr>
          <w:rFonts w:ascii="Arial" w:hAnsi="Arial" w:cs="Arial"/>
          <w:b/>
          <w:sz w:val="24"/>
          <w:szCs w:val="24"/>
        </w:rPr>
        <w:t>Line Management Responsibilities</w:t>
      </w:r>
    </w:p>
    <w:p w14:paraId="13792479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Lead and motivate to enable staff to work effectively, in a supportive and inclusive environment.  </w:t>
      </w:r>
    </w:p>
    <w:p w14:paraId="2978EB88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Actively support staff wellbeing and a culture of positive mental health across the charity.</w:t>
      </w:r>
    </w:p>
    <w:p w14:paraId="1EF09561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Role model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values and adhere to Code of Conduct at all times, challenging </w:t>
      </w:r>
      <w:proofErr w:type="spellStart"/>
      <w:r w:rsidRPr="001E6171">
        <w:rPr>
          <w:rFonts w:ascii="Arial" w:hAnsi="Arial" w:cs="Arial"/>
          <w:sz w:val="24"/>
          <w:szCs w:val="24"/>
        </w:rPr>
        <w:t>behaviours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which do not meet these values</w:t>
      </w:r>
    </w:p>
    <w:p w14:paraId="0E9F5CF8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Demonstrate a commitment to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Strategic aims and embed a culture of sharing skills and specialisms which can be can be packaged into knowledge</w:t>
      </w:r>
    </w:p>
    <w:p w14:paraId="12BE4873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Carry out regular 1:1s and schedule team meetings as appropriate</w:t>
      </w:r>
    </w:p>
    <w:p w14:paraId="28EE19A7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Undertake annual appraisals with staff members</w:t>
      </w:r>
    </w:p>
    <w:p w14:paraId="515AE625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Undertake effective inductions for new team members and for staff returning from long absence</w:t>
      </w:r>
    </w:p>
    <w:p w14:paraId="273C0869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Support appropriate staff learning and development within your staff team and ensure mandatory/statutory and role specific training for all team members is in date.</w:t>
      </w:r>
    </w:p>
    <w:p w14:paraId="451B7E5C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To provide operational Health and Safety leadership across all areas of the team and wider organization - take action to prevent accidents, injuries and work related illness.  </w:t>
      </w:r>
    </w:p>
    <w:p w14:paraId="4ACB5D92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Ensure all accidents/incidents and safeguarding concerns are recorded and managed in line with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policies and procedures.</w:t>
      </w:r>
    </w:p>
    <w:p w14:paraId="76D1952F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To abide by GDPR legislation and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Data Protection Policy at all times and ensure compliance by team members.</w:t>
      </w:r>
    </w:p>
    <w:p w14:paraId="61552289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Responsible for the recruitment of new staff within specific area, once appropriate support/training has been given</w:t>
      </w:r>
    </w:p>
    <w:p w14:paraId="1A1AC25B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Manage sickness absence fairly and effectively in line with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policies and procedures</w:t>
      </w:r>
    </w:p>
    <w:p w14:paraId="0F9ED5B5" w14:textId="77777777" w:rsidR="001E6171" w:rsidRPr="001E6171" w:rsidRDefault="001E6171" w:rsidP="001E6171">
      <w:pPr>
        <w:pStyle w:val="Closing"/>
        <w:numPr>
          <w:ilvl w:val="0"/>
          <w:numId w:val="28"/>
        </w:numPr>
        <w:spacing w:before="240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Manage performance and conduct issues fairly and consistently, taking advice from the HR department where appropriate</w:t>
      </w:r>
    </w:p>
    <w:p w14:paraId="5B794084" w14:textId="77777777" w:rsidR="001E6171" w:rsidRPr="001E6171" w:rsidRDefault="001E6171" w:rsidP="001E6171">
      <w:pPr>
        <w:pStyle w:val="Closing"/>
        <w:spacing w:before="240"/>
        <w:ind w:left="360"/>
        <w:rPr>
          <w:rFonts w:ascii="Arial" w:hAnsi="Arial" w:cs="Arial"/>
          <w:sz w:val="24"/>
          <w:szCs w:val="24"/>
        </w:rPr>
      </w:pPr>
    </w:p>
    <w:p w14:paraId="55ACF7E5" w14:textId="77777777" w:rsidR="001E6171" w:rsidRPr="001E6171" w:rsidRDefault="001E6171" w:rsidP="001E6171">
      <w:pPr>
        <w:jc w:val="both"/>
        <w:rPr>
          <w:rFonts w:ascii="Arial" w:hAnsi="Arial" w:cs="Arial"/>
          <w:b/>
        </w:rPr>
      </w:pPr>
      <w:r w:rsidRPr="001E6171">
        <w:rPr>
          <w:rFonts w:ascii="Arial" w:hAnsi="Arial" w:cs="Arial"/>
          <w:b/>
        </w:rPr>
        <w:t>General</w:t>
      </w:r>
    </w:p>
    <w:p w14:paraId="67AEF444" w14:textId="77777777" w:rsidR="001E6171" w:rsidRPr="001E6171" w:rsidRDefault="001E6171" w:rsidP="001E6171">
      <w:pPr>
        <w:jc w:val="both"/>
        <w:rPr>
          <w:rFonts w:ascii="Arial" w:hAnsi="Arial" w:cs="Arial"/>
        </w:rPr>
      </w:pPr>
    </w:p>
    <w:p w14:paraId="3DDDBA02" w14:textId="77777777" w:rsidR="001E6171" w:rsidRPr="001E6171" w:rsidRDefault="001E6171" w:rsidP="001E61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Attend all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mandatory and compulsory training sessions, taking responsibility to ensure training is up to date at all times.</w:t>
      </w:r>
    </w:p>
    <w:p w14:paraId="7E35A861" w14:textId="77777777" w:rsidR="001E6171" w:rsidRPr="001E6171" w:rsidRDefault="001E6171" w:rsidP="001E617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898048" w14:textId="77777777" w:rsidR="001E6171" w:rsidRPr="001E6171" w:rsidRDefault="001E6171" w:rsidP="001E61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Take responsibility for your own personal and professional development, including CPD where appropriate.</w:t>
      </w:r>
    </w:p>
    <w:p w14:paraId="150B2B7E" w14:textId="77777777" w:rsidR="001E6171" w:rsidRPr="001E6171" w:rsidRDefault="001E6171" w:rsidP="001E617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8903273" w14:textId="77777777" w:rsidR="001E6171" w:rsidRPr="001E6171" w:rsidRDefault="001E6171" w:rsidP="001E61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Facilitate training and knowledge sharing across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Society, and other providers where appropriate.</w:t>
      </w:r>
    </w:p>
    <w:p w14:paraId="7EEC5006" w14:textId="77777777" w:rsidR="001E6171" w:rsidRPr="001E6171" w:rsidRDefault="001E6171" w:rsidP="001E6171">
      <w:pPr>
        <w:pStyle w:val="ListParagraph"/>
        <w:rPr>
          <w:rFonts w:ascii="Arial" w:hAnsi="Arial" w:cs="Arial"/>
          <w:sz w:val="24"/>
          <w:szCs w:val="24"/>
        </w:rPr>
      </w:pPr>
    </w:p>
    <w:p w14:paraId="4AC6E5BF" w14:textId="77777777" w:rsidR="001E6171" w:rsidRPr="001E6171" w:rsidRDefault="001E6171" w:rsidP="001E61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Adhere to and support others to uphold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Values: Inspiring, Proactive, Sharing, Compassionate, Empowering, Informed</w:t>
      </w:r>
    </w:p>
    <w:p w14:paraId="4B68BC0F" w14:textId="77777777" w:rsidR="001E6171" w:rsidRPr="001E6171" w:rsidRDefault="001E6171" w:rsidP="001E6171">
      <w:pPr>
        <w:pStyle w:val="ListParagraph"/>
        <w:rPr>
          <w:rFonts w:ascii="Arial" w:hAnsi="Arial" w:cs="Arial"/>
          <w:sz w:val="24"/>
          <w:szCs w:val="24"/>
        </w:rPr>
      </w:pPr>
    </w:p>
    <w:p w14:paraId="0C0365F7" w14:textId="77777777" w:rsidR="001E6171" w:rsidRPr="001E6171" w:rsidRDefault="001E6171" w:rsidP="001E61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Offer a flexible approach to working hours to meet the needs of the organisation.</w:t>
      </w:r>
    </w:p>
    <w:p w14:paraId="796B7863" w14:textId="77777777" w:rsidR="001E6171" w:rsidRPr="001E6171" w:rsidRDefault="001E6171" w:rsidP="001E6171">
      <w:pPr>
        <w:pStyle w:val="ListParagraph"/>
        <w:rPr>
          <w:rFonts w:ascii="Arial" w:hAnsi="Arial" w:cs="Arial"/>
          <w:sz w:val="24"/>
          <w:szCs w:val="24"/>
        </w:rPr>
      </w:pPr>
    </w:p>
    <w:p w14:paraId="2AF66EFE" w14:textId="77777777" w:rsidR="001E6171" w:rsidRPr="001E6171" w:rsidRDefault="001E6171" w:rsidP="001E61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 xml:space="preserve">Represent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in professional manner at all times, contributing to fundraising, </w:t>
      </w:r>
      <w:proofErr w:type="gramStart"/>
      <w:r w:rsidRPr="001E6171">
        <w:rPr>
          <w:rFonts w:ascii="Arial" w:hAnsi="Arial" w:cs="Arial"/>
          <w:sz w:val="24"/>
          <w:szCs w:val="24"/>
        </w:rPr>
        <w:t>marketing</w:t>
      </w:r>
      <w:proofErr w:type="gramEnd"/>
      <w:r w:rsidRPr="001E6171">
        <w:rPr>
          <w:rFonts w:ascii="Arial" w:hAnsi="Arial" w:cs="Arial"/>
          <w:sz w:val="24"/>
          <w:szCs w:val="24"/>
        </w:rPr>
        <w:t xml:space="preserve"> and recruitment activities for </w:t>
      </w:r>
      <w:proofErr w:type="spellStart"/>
      <w:r w:rsidRPr="001E6171">
        <w:rPr>
          <w:rFonts w:ascii="Arial" w:hAnsi="Arial" w:cs="Arial"/>
          <w:sz w:val="24"/>
          <w:szCs w:val="24"/>
        </w:rPr>
        <w:t>Henshaws</w:t>
      </w:r>
      <w:proofErr w:type="spellEnd"/>
      <w:r w:rsidRPr="001E6171">
        <w:rPr>
          <w:rFonts w:ascii="Arial" w:hAnsi="Arial" w:cs="Arial"/>
          <w:sz w:val="24"/>
          <w:szCs w:val="24"/>
        </w:rPr>
        <w:t xml:space="preserve"> Society as required.</w:t>
      </w:r>
    </w:p>
    <w:p w14:paraId="4B0CD805" w14:textId="77777777" w:rsidR="001E6171" w:rsidRPr="001E6171" w:rsidRDefault="001E6171" w:rsidP="001E617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6C8182D" w14:textId="77777777" w:rsidR="001E6171" w:rsidRPr="001E6171" w:rsidRDefault="001E6171" w:rsidP="001E6171">
      <w:pPr>
        <w:pStyle w:val="BodyTex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1E6171">
        <w:rPr>
          <w:rFonts w:ascii="Arial" w:hAnsi="Arial" w:cs="Arial"/>
          <w:color w:val="000000" w:themeColor="text1"/>
        </w:rPr>
        <w:t xml:space="preserve">Comply with </w:t>
      </w:r>
      <w:proofErr w:type="spellStart"/>
      <w:r w:rsidRPr="001E6171">
        <w:rPr>
          <w:rFonts w:ascii="Arial" w:hAnsi="Arial" w:cs="Arial"/>
          <w:color w:val="000000" w:themeColor="text1"/>
        </w:rPr>
        <w:t>Henshaws</w:t>
      </w:r>
      <w:proofErr w:type="spellEnd"/>
      <w:r w:rsidRPr="001E6171">
        <w:rPr>
          <w:rFonts w:ascii="Arial" w:hAnsi="Arial" w:cs="Arial"/>
          <w:color w:val="000000" w:themeColor="text1"/>
        </w:rPr>
        <w:t xml:space="preserve"> Health &amp; Safety requirements and be aware of and adhere to current </w:t>
      </w:r>
      <w:proofErr w:type="spellStart"/>
      <w:r w:rsidRPr="001E6171">
        <w:rPr>
          <w:rFonts w:ascii="Arial" w:hAnsi="Arial" w:cs="Arial"/>
          <w:color w:val="000000" w:themeColor="text1"/>
        </w:rPr>
        <w:t>Henshaws</w:t>
      </w:r>
      <w:proofErr w:type="spellEnd"/>
      <w:r w:rsidRPr="001E6171">
        <w:rPr>
          <w:rFonts w:ascii="Arial" w:hAnsi="Arial" w:cs="Arial"/>
          <w:color w:val="000000" w:themeColor="text1"/>
        </w:rPr>
        <w:t xml:space="preserve"> policies and procedures at all times.</w:t>
      </w:r>
    </w:p>
    <w:p w14:paraId="05544075" w14:textId="77777777" w:rsidR="001E6171" w:rsidRPr="001E6171" w:rsidRDefault="001E6171" w:rsidP="001E617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C396E45" w14:textId="77777777" w:rsidR="001E6171" w:rsidRPr="001E6171" w:rsidRDefault="001E6171" w:rsidP="001E61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171">
        <w:rPr>
          <w:rFonts w:ascii="Arial" w:hAnsi="Arial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14:paraId="12481586" w14:textId="77777777" w:rsidR="001E6171" w:rsidRPr="001E6171" w:rsidRDefault="001E6171" w:rsidP="001E6171">
      <w:pPr>
        <w:pStyle w:val="BodyText"/>
        <w:ind w:left="360"/>
        <w:rPr>
          <w:rFonts w:ascii="Arial" w:hAnsi="Arial" w:cs="Arial"/>
        </w:rPr>
      </w:pPr>
    </w:p>
    <w:p w14:paraId="0679EBBF" w14:textId="726E81F4" w:rsidR="001E6171" w:rsidRPr="001E6171" w:rsidRDefault="001E6171" w:rsidP="001E6171">
      <w:pPr>
        <w:rPr>
          <w:rFonts w:ascii="Arial" w:hAnsi="Arial" w:cs="Arial"/>
        </w:rPr>
      </w:pPr>
      <w:r w:rsidRPr="001E6171">
        <w:rPr>
          <w:rFonts w:ascii="Arial" w:hAnsi="Arial" w:cs="Arial"/>
          <w:color w:val="000000"/>
        </w:rPr>
        <w:t>Any other duty as required by the line manager commensurate with the post.</w:t>
      </w:r>
    </w:p>
    <w:p w14:paraId="36FEB5B0" w14:textId="77777777" w:rsidR="00937E36" w:rsidRPr="006B66A7" w:rsidRDefault="00937E36" w:rsidP="00AA06E3">
      <w:pPr>
        <w:rPr>
          <w:rFonts w:ascii="Arial" w:hAnsi="Arial" w:cs="Arial"/>
          <w:b/>
          <w:color w:val="000000" w:themeColor="text1"/>
        </w:rPr>
      </w:pPr>
    </w:p>
    <w:p w14:paraId="796CE13B" w14:textId="35AF7E86" w:rsidR="00251333" w:rsidRPr="00455A62" w:rsidRDefault="00937E36" w:rsidP="0083738F">
      <w:pPr>
        <w:jc w:val="right"/>
        <w:rPr>
          <w:rStyle w:val="MessageHeaderLabel"/>
          <w:rFonts w:ascii="Arial" w:hAnsi="Arial" w:cs="Arial"/>
          <w:bCs/>
          <w:color w:val="000000" w:themeColor="text1"/>
          <w:sz w:val="24"/>
          <w:lang w:val="en-US"/>
        </w:rPr>
      </w:pPr>
      <w:r w:rsidRPr="00455A62">
        <w:rPr>
          <w:rFonts w:ascii="Arial" w:hAnsi="Arial" w:cs="Arial"/>
          <w:b/>
          <w:color w:val="000000" w:themeColor="text1"/>
        </w:rPr>
        <w:tab/>
      </w:r>
      <w:r w:rsidR="00251333" w:rsidRPr="006B66A7">
        <w:rPr>
          <w:rStyle w:val="MessageHeaderLabel"/>
          <w:rFonts w:ascii="Arial" w:hAnsi="Arial" w:cs="Arial"/>
          <w:bCs/>
          <w:color w:val="000000" w:themeColor="text1"/>
          <w:sz w:val="24"/>
        </w:rPr>
        <w:br w:type="page"/>
      </w:r>
    </w:p>
    <w:p w14:paraId="4B1F511A" w14:textId="77777777" w:rsidR="00251333" w:rsidRPr="00455A62" w:rsidRDefault="00251333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  <w:sectPr w:rsidR="00251333" w:rsidRPr="00455A62" w:rsidSect="003E5670">
          <w:footerReference w:type="even" r:id="rId12"/>
          <w:footerReference w:type="first" r:id="rId13"/>
          <w:pgSz w:w="11907" w:h="16840" w:code="9"/>
          <w:pgMar w:top="993" w:right="1021" w:bottom="1135" w:left="1021" w:header="709" w:footer="607" w:gutter="0"/>
          <w:cols w:space="720"/>
          <w:titlePg/>
          <w:docGrid w:linePitch="326"/>
        </w:sectPr>
      </w:pPr>
    </w:p>
    <w:p w14:paraId="2BD09ADD" w14:textId="77777777" w:rsidR="005B0BC2" w:rsidRPr="006B66A7" w:rsidRDefault="0067684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</w:pPr>
      <w:r w:rsidRPr="006B66A7"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  <w:lastRenderedPageBreak/>
        <w:t>Person Specification</w:t>
      </w:r>
      <w:r w:rsidR="00022419" w:rsidRPr="006B66A7"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5F9C3DC" w14:textId="77777777" w:rsidR="009F3BA3" w:rsidRPr="006B66A7" w:rsidRDefault="00BA6A1B" w:rsidP="00DD1E25">
      <w:pPr>
        <w:tabs>
          <w:tab w:val="left" w:pos="5235"/>
        </w:tabs>
        <w:rPr>
          <w:rFonts w:ascii="Arial" w:hAnsi="Arial" w:cs="Arial"/>
          <w:color w:val="000000" w:themeColor="text1"/>
        </w:rPr>
      </w:pPr>
      <w:r w:rsidRPr="006B66A7">
        <w:rPr>
          <w:rFonts w:ascii="Arial" w:hAnsi="Arial" w:cs="Arial"/>
          <w:color w:val="000000" w:themeColor="text1"/>
        </w:rPr>
        <w:tab/>
      </w:r>
    </w:p>
    <w:p w14:paraId="792F6338" w14:textId="77777777" w:rsidR="009F3BA3" w:rsidRPr="006B66A7" w:rsidRDefault="009F3BA3" w:rsidP="009F3BA3">
      <w:pPr>
        <w:rPr>
          <w:rFonts w:ascii="Arial" w:hAnsi="Arial" w:cs="Arial"/>
          <w:b/>
          <w:color w:val="000000" w:themeColor="text1"/>
        </w:rPr>
      </w:pPr>
      <w:r w:rsidRPr="006B66A7">
        <w:rPr>
          <w:rFonts w:ascii="Arial" w:hAnsi="Arial" w:cs="Arial"/>
          <w:color w:val="000000" w:themeColor="text1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6B66A7">
        <w:rPr>
          <w:rFonts w:ascii="Arial" w:hAnsi="Arial" w:cs="Arial"/>
          <w:color w:val="000000" w:themeColor="text1"/>
        </w:rPr>
        <w:br/>
        <w:t>desirable criteria to produce the shortlist.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4804"/>
        <w:gridCol w:w="3174"/>
        <w:gridCol w:w="3690"/>
      </w:tblGrid>
      <w:tr w:rsidR="00FD3F1A" w:rsidRPr="006B66A7" w14:paraId="21CAC28A" w14:textId="77777777" w:rsidTr="00C3390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251333" w:rsidRPr="006B66A7" w:rsidRDefault="00251333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2F2" w14:textId="77777777" w:rsidR="00251333" w:rsidRPr="006B66A7" w:rsidRDefault="00251333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Criteria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609" w14:textId="77777777" w:rsidR="00251333" w:rsidRPr="006B66A7" w:rsidRDefault="00251333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Essential or 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F52" w14:textId="77777777" w:rsidR="00251333" w:rsidRPr="006B66A7" w:rsidRDefault="00251333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How Identified</w:t>
            </w:r>
          </w:p>
          <w:p w14:paraId="1ED97172" w14:textId="77777777" w:rsidR="00251333" w:rsidRPr="006B66A7" w:rsidRDefault="00251333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i/>
                <w:color w:val="000000" w:themeColor="text1"/>
                <w:sz w:val="24"/>
              </w:rPr>
              <w:t>Application form / Interview / Selection test / copy of certificates.</w:t>
            </w:r>
          </w:p>
        </w:tc>
      </w:tr>
      <w:tr w:rsidR="00AA33A4" w:rsidRPr="006B66A7" w14:paraId="15CF8FE8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8727A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Skills and Experience</w:t>
            </w:r>
          </w:p>
          <w:p w14:paraId="21F637A9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7DC20ED4" w14:textId="43261259" w:rsidR="00AA33A4" w:rsidRPr="00455A62" w:rsidRDefault="00AA33A4" w:rsidP="00AA06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Minimum 5 </w:t>
            </w:r>
            <w:proofErr w:type="spellStart"/>
            <w:r>
              <w:rPr>
                <w:rFonts w:ascii="Arial" w:hAnsi="Arial" w:cs="Arial"/>
                <w:lang w:val="en-US"/>
              </w:rPr>
              <w:t>years experience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 the field of PBS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18BFE350" w14:textId="61F85887" w:rsidR="00AA33A4" w:rsidRPr="00F11276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79B6ECED" w14:textId="77777777" w:rsidR="00AA33A4" w:rsidRPr="006B66A7" w:rsidRDefault="00AA33A4" w:rsidP="00AA33A4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14803720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</w:p>
        </w:tc>
      </w:tr>
      <w:tr w:rsidR="00AA33A4" w:rsidRPr="006B66A7" w14:paraId="49578A0D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C75D1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5FD8CC25" w14:textId="31287C6F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>Experience of working with young people who have challenging</w:t>
            </w:r>
            <w:r w:rsidRPr="006B66A7">
              <w:rPr>
                <w:rFonts w:ascii="Arial" w:hAnsi="Arial" w:cs="Arial"/>
              </w:rPr>
              <w:t xml:space="preserve"> behaviours</w:t>
            </w:r>
            <w:r w:rsidRPr="006B66A7">
              <w:rPr>
                <w:rFonts w:ascii="Arial" w:hAnsi="Arial" w:cs="Arial"/>
                <w:lang w:val="en-US"/>
              </w:rPr>
              <w:t xml:space="preserve"> which require crisis management techniques.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10459326" w14:textId="793A7D4C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B29C7DD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2E76DED2" w14:textId="2EC47DC8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6281C201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23725121" w14:textId="102D1BA8" w:rsidR="00AA33A4" w:rsidRPr="006B66A7" w:rsidRDefault="00AA33A4" w:rsidP="00AA06E3">
            <w:pPr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>E</w:t>
            </w:r>
            <w:r w:rsidRPr="006B66A7">
              <w:rPr>
                <w:rFonts w:ascii="Arial" w:hAnsi="Arial" w:cs="Arial"/>
                <w:lang w:val="en-US"/>
              </w:rPr>
              <w:t xml:space="preserve">xtensive experience of completing functional </w:t>
            </w:r>
            <w:proofErr w:type="spellStart"/>
            <w:r w:rsidRPr="006B66A7">
              <w:rPr>
                <w:rFonts w:ascii="Arial" w:hAnsi="Arial" w:cs="Arial"/>
                <w:lang w:val="en-US"/>
              </w:rPr>
              <w:t>behavioural</w:t>
            </w:r>
            <w:proofErr w:type="spellEnd"/>
            <w:r w:rsidRPr="006B66A7">
              <w:rPr>
                <w:rFonts w:ascii="Arial" w:hAnsi="Arial" w:cs="Arial"/>
                <w:lang w:val="en-US"/>
              </w:rPr>
              <w:t xml:space="preserve"> assessments and interpreting the data.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07208BA1" w14:textId="4C7746A8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086A11FF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76DCAC3A" w14:textId="6F479FE8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6D558810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771FD10B" w14:textId="77777777" w:rsidR="00AA33A4" w:rsidRPr="006B66A7" w:rsidRDefault="00AA33A4" w:rsidP="00AA06E3">
            <w:pPr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 xml:space="preserve">Experience of overseeing and supervising treatments and </w:t>
            </w:r>
            <w:proofErr w:type="spellStart"/>
            <w:r w:rsidRPr="006B66A7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6B66A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4C23DD96" w14:textId="29CE6E4F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2EAD9F7A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238F4E34" w14:textId="6F6A9D3F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4734261C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52E69F00" w14:textId="4FA7892E" w:rsidR="00AA33A4" w:rsidRPr="006B66A7" w:rsidRDefault="00AA33A4" w:rsidP="00AA06E3">
            <w:pPr>
              <w:rPr>
                <w:rFonts w:ascii="Arial" w:hAnsi="Arial" w:cs="Arial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Extensive experience of implementing specific PBS approaches and guiding staff through these approaches.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117DA4CB" w14:textId="6946790F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6680D203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0F28AAA7" w14:textId="4F9F1C00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69047272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185097D7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Experience of the self-assessment and quality improvement processes (following CQC and OFSTED guidance); able to provide examples of impact.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360334A" w14:textId="260206E4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316FFF3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0C034FBC" w14:textId="41FDA82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040E9009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7D72165B" w14:textId="3B28B3A4" w:rsidR="00AA33A4" w:rsidRPr="006B66A7" w:rsidRDefault="00AA33A4" w:rsidP="00AA06E3">
            <w:pPr>
              <w:rPr>
                <w:rFonts w:ascii="Arial" w:hAnsi="Arial" w:cs="Arial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Experience of staff management, supervision and performance review and a demonstrated ability to develop staff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AED39CA" w14:textId="23805B65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F1EF2CB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311630FB" w14:textId="1E99CC68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7CF29D0B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432AE206" w14:textId="77777777" w:rsidR="00AA33A4" w:rsidRPr="006B66A7" w:rsidRDefault="00AA33A4" w:rsidP="00AA06E3">
            <w:pPr>
              <w:rPr>
                <w:rFonts w:ascii="Arial" w:hAnsi="Arial" w:cs="Arial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Experience of working in Education and learning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1DD2915A" w14:textId="0D4375F8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6619C9E0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1AE43202" w14:textId="701169CE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2E867FD2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467294F4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455A62">
              <w:rPr>
                <w:rFonts w:ascii="Arial" w:hAnsi="Arial" w:cs="Arial"/>
                <w:lang w:val="en-US"/>
              </w:rPr>
              <w:t xml:space="preserve">Effective communication skills both verbal and written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02B44BE1" w14:textId="517322DE" w:rsidR="00AA33A4" w:rsidRPr="006B66A7" w:rsidRDefault="00AA33A4" w:rsidP="00AA06E3">
            <w:pPr>
              <w:rPr>
                <w:rFonts w:ascii="Arial" w:hAnsi="Arial" w:cs="Arial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4E2C7457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06244AAB" w14:textId="240AEE23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3E6F2C97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5EBD6FF3" w14:textId="77777777" w:rsidR="00AA33A4" w:rsidRPr="006B66A7" w:rsidRDefault="00AA33A4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bCs/>
              </w:rPr>
              <w:t>IT literate with a working knowledge of MS office in particular Word, Excel and Outlook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624EC473" w14:textId="525E7BAC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42C80938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 xml:space="preserve">Application </w:t>
            </w:r>
          </w:p>
          <w:p w14:paraId="3B050D3E" w14:textId="0DBB4FDA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5259590F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1A70E199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455A62">
              <w:rPr>
                <w:rFonts w:ascii="Arial" w:hAnsi="Arial" w:cs="Arial"/>
                <w:lang w:val="en-US"/>
              </w:rPr>
              <w:t>Ability to create reports to communicate a range of objectives and information with a diverse audience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510D67D7" w14:textId="65F313EB" w:rsidR="00AA33A4" w:rsidRPr="006B66A7" w:rsidRDefault="00AA33A4" w:rsidP="00AA06E3">
            <w:pPr>
              <w:rPr>
                <w:rFonts w:ascii="Arial" w:hAnsi="Arial" w:cs="Arial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094781B7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Task</w:t>
            </w:r>
          </w:p>
          <w:p w14:paraId="15F68445" w14:textId="4D4DD1A4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AA33A4" w:rsidRPr="006B66A7" w14:paraId="2B24B634" w14:textId="77777777" w:rsidTr="0072259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02A3CBD3" w14:textId="77777777" w:rsidR="00AA33A4" w:rsidRPr="006B66A7" w:rsidRDefault="00AA33A4" w:rsidP="00AA06E3">
            <w:pPr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>Ability to be flexible and adaptable and respond to changing student / service user needs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0895C2DB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5301A52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62431CDC" w14:textId="77777777" w:rsidR="00AA33A4" w:rsidRPr="006B66A7" w:rsidRDefault="00AA33A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</w:p>
        </w:tc>
      </w:tr>
      <w:tr w:rsidR="005C6093" w:rsidRPr="006B66A7" w14:paraId="1E12EF97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D978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455A62">
              <w:rPr>
                <w:rFonts w:ascii="Arial" w:hAnsi="Arial" w:cs="Arial"/>
                <w:b/>
                <w:color w:val="000000" w:themeColor="text1"/>
              </w:rPr>
              <w:t xml:space="preserve">General &amp; </w:t>
            </w:r>
            <w:r w:rsidRPr="006B66A7">
              <w:rPr>
                <w:rFonts w:ascii="Arial" w:hAnsi="Arial" w:cs="Arial"/>
                <w:b/>
                <w:color w:val="000000" w:themeColor="text1"/>
              </w:rPr>
              <w:br/>
              <w:t>Specialist Knowledge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2FC1C4C4" w14:textId="3FE6629F" w:rsidR="005C6093" w:rsidRPr="006B66A7" w:rsidRDefault="005C6093" w:rsidP="00AA06E3">
            <w:pPr>
              <w:keepLines/>
              <w:rPr>
                <w:rFonts w:ascii="Arial" w:hAnsi="Arial" w:cs="Arial"/>
              </w:rPr>
            </w:pPr>
            <w:r w:rsidRPr="006B66A7">
              <w:rPr>
                <w:rFonts w:ascii="Arial" w:hAnsi="Arial" w:cs="Arial"/>
                <w:lang w:val="en-US"/>
              </w:rPr>
              <w:t>An overview/understanding of all therapy strands undertaken at Henshaws i.e. Occupational Therapy, Physiotherapy,  Speech and Language Therapy, Sensory Integration therapy, Positive</w:t>
            </w:r>
            <w:r w:rsidRPr="006B66A7">
              <w:rPr>
                <w:rFonts w:ascii="Arial" w:hAnsi="Arial" w:cs="Arial"/>
              </w:rPr>
              <w:t xml:space="preserve"> Behaviour</w:t>
            </w:r>
            <w:r w:rsidRPr="006B66A7">
              <w:rPr>
                <w:rFonts w:ascii="Arial" w:hAnsi="Arial" w:cs="Arial"/>
                <w:lang w:val="en-US"/>
              </w:rPr>
              <w:t xml:space="preserve"> Support</w:t>
            </w:r>
            <w:r w:rsidR="009C75E0">
              <w:rPr>
                <w:rFonts w:ascii="Arial" w:hAnsi="Arial" w:cs="Arial"/>
                <w:lang w:val="en-US"/>
              </w:rPr>
              <w:t xml:space="preserve"> and how they can work together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40047C4C" w14:textId="1A3B2D31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7A1B848C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108BD64F" w14:textId="49B606AD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37B5EA00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shd w:val="clear" w:color="auto" w:fill="auto"/>
          </w:tcPr>
          <w:p w14:paraId="49E398E2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75FBA27B" w14:textId="77777777" w:rsidR="005C6093" w:rsidRPr="006B66A7" w:rsidRDefault="005C6093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>Knowledge of budgeting processes and procedures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4C5D5654" w14:textId="672AF848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EA1B9E5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Task</w:t>
            </w:r>
          </w:p>
          <w:p w14:paraId="68DF717A" w14:textId="39B875D0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6A29937F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shd w:val="clear" w:color="auto" w:fill="auto"/>
          </w:tcPr>
          <w:p w14:paraId="16287F21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3BC19A27" w14:textId="34C5A3ED" w:rsidR="005C6093" w:rsidRPr="006B66A7" w:rsidRDefault="005C6093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 xml:space="preserve">Understanding of the needs of students with a range of complex needs including sensory impairments, PMLD, </w:t>
            </w:r>
            <w:r w:rsidRPr="006B66A7">
              <w:rPr>
                <w:rFonts w:ascii="Arial" w:hAnsi="Arial" w:cs="Arial"/>
              </w:rPr>
              <w:t>behaviours</w:t>
            </w:r>
            <w:r w:rsidRPr="006B66A7">
              <w:rPr>
                <w:rFonts w:ascii="Arial" w:hAnsi="Arial" w:cs="Arial"/>
                <w:lang w:val="en-US"/>
              </w:rPr>
              <w:t xml:space="preserve"> that challenge, visual impairments and dysphagia</w:t>
            </w:r>
            <w:r w:rsidR="009C75E0" w:rsidRPr="009C75E0">
              <w:rPr>
                <w:rFonts w:ascii="Arial" w:hAnsi="Arial" w:cs="Arial"/>
                <w:lang w:val="en-US"/>
              </w:rPr>
              <w:t xml:space="preserve">, </w:t>
            </w:r>
            <w:r w:rsidR="009C75E0" w:rsidRPr="002E1C65">
              <w:rPr>
                <w:rFonts w:ascii="Arial" w:hAnsi="Arial" w:cs="Arial"/>
              </w:rPr>
              <w:t>and how these needs may impact on behaviour and PBS intervention recommendations.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656DDB89" w14:textId="748C8CD8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5F394172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3BD46300" w14:textId="6CE4B15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3DF87B13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shd w:val="clear" w:color="auto" w:fill="auto"/>
          </w:tcPr>
          <w:p w14:paraId="5BE93A62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0C997FA2" w14:textId="77777777" w:rsidR="005C6093" w:rsidRPr="006B66A7" w:rsidRDefault="005C6093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>Understanding of safeguarding responsibilities in an educational environment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731CFAB7" w14:textId="1C74450D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045C3EB8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Interview</w:t>
            </w:r>
          </w:p>
          <w:p w14:paraId="6F5BD6BB" w14:textId="3389D3AC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5D3B363B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shd w:val="clear" w:color="auto" w:fill="auto"/>
          </w:tcPr>
          <w:p w14:paraId="384BA73E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08F72D75" w14:textId="77777777" w:rsidR="005C6093" w:rsidRPr="006B66A7" w:rsidRDefault="005C6093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>Awareness of local authority funding for specialist education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351276FF" w14:textId="498A400E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2BCC458A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</w:t>
            </w:r>
          </w:p>
          <w:p w14:paraId="34B3F2EB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6B8634E4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shd w:val="clear" w:color="auto" w:fill="auto"/>
          </w:tcPr>
          <w:p w14:paraId="7D34F5C7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0F9EDD2F" w14:textId="3B18148E" w:rsidR="005C6093" w:rsidRPr="006B66A7" w:rsidRDefault="005C6093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  <w:lang w:val="en-US"/>
              </w:rPr>
              <w:t>Understanding of Health and Safety when working with people with complex needs.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44F9A119" w14:textId="25D953AB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1F8A0823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</w:t>
            </w:r>
          </w:p>
          <w:p w14:paraId="6BB2FC16" w14:textId="1D6B96EC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460A5596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shd w:val="clear" w:color="auto" w:fill="auto"/>
          </w:tcPr>
          <w:p w14:paraId="0B4020A7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4E99AF8A" w14:textId="77777777" w:rsidR="005C6093" w:rsidRPr="006B66A7" w:rsidRDefault="005C6093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</w:rPr>
              <w:t xml:space="preserve">Experience, knowledge or understanding of specialist methods of communication, i.e. </w:t>
            </w:r>
            <w:r w:rsidRPr="006B66A7">
              <w:rPr>
                <w:rStyle w:val="MessageHeaderLabel"/>
                <w:rFonts w:ascii="Arial" w:hAnsi="Arial"/>
                <w:sz w:val="24"/>
              </w:rPr>
              <w:t>Intensive Interaction, Makaton, PECS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4DEF73DE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70C951EA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Application / Interview</w:t>
            </w:r>
          </w:p>
          <w:p w14:paraId="1D7B270A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</w:p>
        </w:tc>
      </w:tr>
      <w:tr w:rsidR="005C6093" w:rsidRPr="006B66A7" w14:paraId="519E0FFC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shd w:val="clear" w:color="auto" w:fill="auto"/>
          </w:tcPr>
          <w:p w14:paraId="4F904CB7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6316CC12" w14:textId="77777777" w:rsidR="005C6093" w:rsidRPr="006B66A7" w:rsidRDefault="005C6093" w:rsidP="00AA06E3">
            <w:pPr>
              <w:keepLines/>
              <w:rPr>
                <w:rFonts w:ascii="Arial" w:hAnsi="Arial" w:cs="Arial"/>
                <w:lang w:val="en-US"/>
              </w:rPr>
            </w:pPr>
            <w:r w:rsidRPr="00455A62">
              <w:rPr>
                <w:rFonts w:ascii="Arial" w:hAnsi="Arial" w:cs="Arial"/>
              </w:rPr>
              <w:t xml:space="preserve">Have extensive and expert knowledge of the legal and ethical </w:t>
            </w:r>
            <w:r w:rsidRPr="006B66A7">
              <w:rPr>
                <w:rFonts w:ascii="Arial" w:hAnsi="Arial" w:cs="Arial"/>
              </w:rPr>
              <w:t>principles which underpin outstanding behavioural support.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22BDCFCD" w14:textId="4389A05E" w:rsidR="005C6093" w:rsidRPr="006B66A7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</w:tcPr>
          <w:p w14:paraId="7AE15C10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06971CD3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4972B30B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47"/>
        </w:trPr>
        <w:tc>
          <w:tcPr>
            <w:tcW w:w="2082" w:type="dxa"/>
            <w:vMerge/>
            <w:shd w:val="clear" w:color="auto" w:fill="auto"/>
          </w:tcPr>
          <w:p w14:paraId="2A1F701D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4AE1" w14:textId="77777777" w:rsidR="005C6093" w:rsidRPr="006B66A7" w:rsidRDefault="005C6093">
            <w:pPr>
              <w:pStyle w:val="Bullets"/>
            </w:pPr>
            <w:r w:rsidRPr="00455A62">
              <w:t>To supervise the review of incidents which may include challenging behaviour recorded by the College, particularly the use of restrictive physical interventions and the organisations response to reduce these.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724" w14:textId="77D7953B" w:rsidR="005C6093" w:rsidRPr="00455A62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B8F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2A95537F" w14:textId="2484F61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79E63C16" w14:textId="77777777" w:rsidTr="002E1C65">
        <w:trPr>
          <w:trHeight w:val="870"/>
        </w:trPr>
        <w:tc>
          <w:tcPr>
            <w:tcW w:w="2082" w:type="dxa"/>
            <w:vMerge/>
          </w:tcPr>
          <w:p w14:paraId="5B95CD12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3D5E" w14:textId="78509606" w:rsidR="005C6093" w:rsidRPr="006B66A7" w:rsidRDefault="009C75E0">
            <w:pPr>
              <w:pStyle w:val="Bullets"/>
            </w:pPr>
            <w:r>
              <w:t xml:space="preserve">Demonstrate a commitment to </w:t>
            </w:r>
            <w:r w:rsidR="005C6093" w:rsidRPr="006B66A7">
              <w:t>the values which underpin PBS throughout all elements of the approach</w:t>
            </w:r>
            <w: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B78" w14:textId="77777777" w:rsidR="005C6093" w:rsidRPr="00455A62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Essential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CF6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64D24F92" w14:textId="5153A0BA" w:rsidR="005C6093" w:rsidRPr="006B66A7" w:rsidRDefault="005C6093" w:rsidP="00AA06E3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</w:p>
          <w:p w14:paraId="5220BBB2" w14:textId="15E17755" w:rsidR="005C6093" w:rsidRPr="006B66A7" w:rsidRDefault="005C6093" w:rsidP="00AA06E3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4A3CB8" w:rsidRPr="006B66A7" w14:paraId="65744856" w14:textId="77777777" w:rsidTr="000E63AF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46D5D" w14:textId="77777777" w:rsidR="004A3CB8" w:rsidRPr="006B66A7" w:rsidRDefault="004A3CB8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6866" w14:textId="6029FB43" w:rsidR="004A3CB8" w:rsidRPr="006B66A7" w:rsidRDefault="004A3CB8">
            <w:pPr>
              <w:pStyle w:val="Bullets"/>
            </w:pPr>
            <w:r w:rsidRPr="00455A62">
              <w:t>To have a good knowledge of the other behaviour analytical frameworks and interventions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BD7" w14:textId="6E59D002" w:rsidR="004A3CB8" w:rsidRPr="00455A62" w:rsidRDefault="004A3CB8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>
              <w:rPr>
                <w:rStyle w:val="MessageHeaderLabel"/>
                <w:rFonts w:ascii="Arial" w:hAnsi="Arial" w:cs="Arial"/>
                <w:sz w:val="24"/>
              </w:rPr>
              <w:t>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614" w14:textId="4C5656B1" w:rsidR="004A3CB8" w:rsidRPr="006B66A7" w:rsidRDefault="004A3CB8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4A3CB8" w:rsidRPr="006B66A7" w14:paraId="30B72649" w14:textId="77777777" w:rsidTr="000E63AF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7DC" w14:textId="77777777" w:rsidR="004A3CB8" w:rsidRPr="006B66A7" w:rsidRDefault="004A3CB8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89D" w14:textId="300D3449" w:rsidR="004A3CB8" w:rsidRPr="006B66A7" w:rsidRDefault="004A3CB8">
            <w:pPr>
              <w:pStyle w:val="Bullets"/>
            </w:pPr>
            <w:r w:rsidRPr="006B66A7">
              <w:t>Conduct pre-entry assessments with information provided by other sources and provide an indication as to whether Henshaws can meet needs.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087" w14:textId="3161E446" w:rsidR="004A3CB8" w:rsidRPr="00455A62" w:rsidRDefault="004A3CB8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514" w14:textId="3BFE3737" w:rsidR="004A3CB8" w:rsidRPr="006B66A7" w:rsidRDefault="004A3CB8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5C6093" w:rsidRPr="006B66A7" w14:paraId="0D09C2A2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7A3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6B66A7">
              <w:rPr>
                <w:rFonts w:ascii="Arial" w:hAnsi="Arial" w:cs="Arial"/>
                <w:b/>
                <w:color w:val="000000" w:themeColor="text1"/>
              </w:rPr>
              <w:t xml:space="preserve">Education &amp; </w:t>
            </w:r>
            <w:r w:rsidRPr="006B66A7">
              <w:rPr>
                <w:rFonts w:ascii="Arial" w:hAnsi="Arial" w:cs="Arial"/>
                <w:b/>
                <w:color w:val="000000" w:themeColor="text1"/>
              </w:rPr>
              <w:br/>
              <w:t>Training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AA22" w14:textId="5513A218" w:rsidR="005C6093" w:rsidRPr="006B66A7" w:rsidRDefault="005C6093">
            <w:pPr>
              <w:pStyle w:val="BodyCopy"/>
              <w:spacing w:after="0"/>
            </w:pPr>
            <w:r w:rsidRPr="006B66A7">
              <w:t>To have</w:t>
            </w:r>
            <w:r w:rsidR="001560C6">
              <w:t xml:space="preserve"> </w:t>
            </w:r>
            <w:r w:rsidRPr="006B66A7">
              <w:t>an MSc in Positive Behaviour Support or Applied Behaviour Analysis</w:t>
            </w:r>
            <w:r w:rsidR="009C75E0"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94A" w14:textId="397099A6" w:rsidR="005C6093" w:rsidRPr="00455A62" w:rsidRDefault="00DD1E25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014" w14:textId="70E2386F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/ Certificates</w:t>
            </w:r>
          </w:p>
        </w:tc>
      </w:tr>
      <w:tr w:rsidR="00EE608C" w:rsidRPr="006B66A7" w14:paraId="0628CB77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931" w14:textId="77777777" w:rsidR="00EE608C" w:rsidRPr="006B66A7" w:rsidRDefault="00EE608C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9DCB" w14:textId="16A7DB4F" w:rsidR="00EE608C" w:rsidRPr="006B66A7" w:rsidRDefault="00EE608C">
            <w:pPr>
              <w:pStyle w:val="BodyCopy"/>
              <w:spacing w:after="0"/>
            </w:pPr>
            <w:r>
              <w:t>To be working towards BCBA</w:t>
            </w:r>
            <w:r w:rsidR="004C596C">
              <w:t xml:space="preserve"> Certification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B4B" w14:textId="21EC965F" w:rsidR="00EE608C" w:rsidRPr="006B66A7" w:rsidRDefault="00EE608C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7DC" w14:textId="279A0D46" w:rsidR="00EE608C" w:rsidRPr="006B66A7" w:rsidRDefault="00EE608C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/ Interview</w:t>
            </w:r>
          </w:p>
        </w:tc>
      </w:tr>
      <w:tr w:rsidR="00084F9D" w:rsidRPr="006B66A7" w14:paraId="19551B8D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725" w14:textId="77777777" w:rsidR="00084F9D" w:rsidRPr="006B66A7" w:rsidRDefault="00084F9D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3EA" w14:textId="3A5D7352" w:rsidR="00084F9D" w:rsidRPr="006B66A7" w:rsidRDefault="003C4C12" w:rsidP="00AA06E3">
            <w:pPr>
              <w:pStyle w:val="BodyCopy"/>
              <w:spacing w:after="0"/>
            </w:pPr>
            <w:r w:rsidRPr="006B66A7">
              <w:t>Bild Membership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12A" w14:textId="22B1AF08" w:rsidR="00084F9D" w:rsidRPr="00455A62" w:rsidRDefault="003C4C12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D71" w14:textId="343C19D5" w:rsidR="00084F9D" w:rsidRPr="006B66A7" w:rsidRDefault="00013FE6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Register / Certificates</w:t>
            </w:r>
          </w:p>
        </w:tc>
      </w:tr>
      <w:tr w:rsidR="005C6093" w:rsidRPr="006B66A7" w14:paraId="184051CD" w14:textId="77777777" w:rsidTr="00C3390C">
        <w:tc>
          <w:tcPr>
            <w:tcW w:w="2082" w:type="dxa"/>
            <w:vMerge/>
          </w:tcPr>
          <w:p w14:paraId="13CB595B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D3E6" w14:textId="77777777" w:rsidR="005C6093" w:rsidRPr="006B66A7" w:rsidRDefault="005C6093" w:rsidP="00AA06E3">
            <w:pPr>
              <w:pStyle w:val="BodyCopy"/>
              <w:spacing w:after="0"/>
            </w:pPr>
            <w:r w:rsidRPr="006B66A7">
              <w:t>Highly developed specialist knowledge under pinned by theory and practical experience.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5A8" w14:textId="6D3E515A" w:rsidR="005C6093" w:rsidRPr="00455A62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E35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0452FADB" w14:textId="4776C3C2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1FC391FE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</w:tcPr>
          <w:p w14:paraId="6D9C8D39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F6F9" w14:textId="3240CA23" w:rsidR="005C6093" w:rsidRPr="006B66A7" w:rsidRDefault="005C6093" w:rsidP="00AA06E3">
            <w:pPr>
              <w:pStyle w:val="BodyCopy"/>
              <w:spacing w:after="0"/>
            </w:pPr>
            <w:r w:rsidRPr="00455A62">
              <w:t>To hold certificates and/or CPD in the field of Positive Behaviour Support or Applied Behavioural Analysis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D99" w14:textId="77777777" w:rsidR="005C6093" w:rsidRPr="00455A62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sz w:val="24"/>
              </w:rPr>
              <w:t xml:space="preserve"> 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430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675E05EE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C6093" w:rsidRPr="006B66A7" w14:paraId="48475026" w14:textId="77777777" w:rsidTr="00C3390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082" w:type="dxa"/>
            <w:vMerge/>
          </w:tcPr>
          <w:p w14:paraId="2FC17F8B" w14:textId="77777777" w:rsidR="005C6093" w:rsidRPr="006B66A7" w:rsidRDefault="005C6093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033" w14:textId="1C575886" w:rsidR="005C6093" w:rsidRPr="006B66A7" w:rsidRDefault="005C6093" w:rsidP="00AA06E3">
            <w:pPr>
              <w:pStyle w:val="BodyCopy"/>
              <w:spacing w:after="0"/>
            </w:pPr>
            <w:r w:rsidRPr="00455A62">
              <w:t>PRICE or equivalent Restraint Reduction Network/</w:t>
            </w:r>
            <w:r w:rsidR="00A3039C" w:rsidRPr="006B66A7">
              <w:t>RRN</w:t>
            </w:r>
            <w:r w:rsidRPr="006B66A7">
              <w:t xml:space="preserve"> Affiliate Accredited Trainer status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10E" w14:textId="77777777" w:rsidR="005C6093" w:rsidRPr="00455A62" w:rsidRDefault="005C6093" w:rsidP="00AA06E3">
            <w:pPr>
              <w:rPr>
                <w:rStyle w:val="MessageHeaderLabel"/>
                <w:rFonts w:ascii="Arial" w:hAnsi="Arial" w:cs="Arial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 xml:space="preserve"> Desirable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0E8" w14:textId="77777777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Certificates</w:t>
            </w:r>
          </w:p>
          <w:p w14:paraId="290A7384" w14:textId="3B95E968" w:rsidR="005C6093" w:rsidRPr="006B66A7" w:rsidRDefault="005C6093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E1024" w:rsidRPr="006B66A7" w14:paraId="417C967C" w14:textId="77777777" w:rsidTr="007A5107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1BF0A" w14:textId="48386A63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  <w:p w14:paraId="79594BC5" w14:textId="77777777" w:rsidR="005E1024" w:rsidRPr="006B66A7" w:rsidRDefault="005E1024" w:rsidP="00C24660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455A62">
              <w:rPr>
                <w:rFonts w:ascii="Arial" w:hAnsi="Arial" w:cs="Arial"/>
                <w:b/>
                <w:color w:val="000000" w:themeColor="text1"/>
              </w:rPr>
              <w:t xml:space="preserve">Special </w:t>
            </w:r>
          </w:p>
          <w:p w14:paraId="2F9E98E8" w14:textId="71BCB482" w:rsidR="005E1024" w:rsidRPr="006B66A7" w:rsidRDefault="005E1024" w:rsidP="00C24660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6B66A7">
              <w:rPr>
                <w:rFonts w:ascii="Arial" w:hAnsi="Arial" w:cs="Arial"/>
                <w:b/>
                <w:color w:val="000000" w:themeColor="text1"/>
              </w:rPr>
              <w:t>Requirements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3AF" w14:textId="01280B7C" w:rsidR="005E1024" w:rsidRPr="006B66A7" w:rsidRDefault="005E1024" w:rsidP="00AA06E3">
            <w:pPr>
              <w:pStyle w:val="BodyCopy"/>
              <w:spacing w:after="0"/>
            </w:pPr>
            <w:r w:rsidRPr="006B66A7">
              <w:t>Ability to undertake frequent sitting, standing, restrictive positions whilst delivering interventions to students / service users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4A8" w14:textId="77777777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E8E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7760A472" w14:textId="4598AA0E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</w:p>
        </w:tc>
      </w:tr>
      <w:tr w:rsidR="005E1024" w:rsidRPr="006B66A7" w14:paraId="7098A637" w14:textId="77777777" w:rsidTr="007A5107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48A43" w14:textId="77777777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2FC" w14:textId="77777777" w:rsidR="005E1024" w:rsidRPr="006B66A7" w:rsidRDefault="005E1024" w:rsidP="00AA06E3">
            <w:pPr>
              <w:pStyle w:val="BodyCopy"/>
              <w:spacing w:after="0"/>
            </w:pPr>
            <w:r w:rsidRPr="00455A62">
              <w:t>Intense concentration on student / service user assessment, intervention and treatment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F4C" w14:textId="77777777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9FC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11A38364" w14:textId="05940AAD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E1024" w:rsidRPr="006B66A7" w14:paraId="4AAA35DA" w14:textId="77777777" w:rsidTr="007A5107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40DEB" w14:textId="77777777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1DD" w14:textId="77777777" w:rsidR="005E1024" w:rsidRPr="006B66A7" w:rsidRDefault="005E1024" w:rsidP="00AA06E3">
            <w:pPr>
              <w:pStyle w:val="BodyCopy"/>
              <w:spacing w:after="0"/>
            </w:pPr>
            <w:r w:rsidRPr="00455A62">
              <w:t xml:space="preserve">Understanding, coping and supporting others through occasional distressing or emotional circumstances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818" w14:textId="77777777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98D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14:paraId="4C3618AC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5E1024" w:rsidRPr="006B66A7" w14:paraId="61C98569" w14:textId="77777777" w:rsidTr="007A5107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52294" w14:textId="77777777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7E9" w14:textId="77777777" w:rsidR="005E1024" w:rsidRPr="006B66A7" w:rsidRDefault="005E1024" w:rsidP="00AA06E3">
            <w:pPr>
              <w:pStyle w:val="BodyCopy"/>
              <w:spacing w:after="0"/>
            </w:pPr>
            <w:r w:rsidRPr="006B66A7">
              <w:t>Be able to work in occasional unpleasant conditions such as with students / service users with hallitosis, verbal / physical aggression, body fluids, sputum etc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BF1" w14:textId="77777777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5E5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14:paraId="59819FAD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5E1024" w:rsidRPr="006B66A7" w14:paraId="54DD2B77" w14:textId="77777777" w:rsidTr="007A5107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0477" w14:textId="77777777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5B2" w14:textId="206505AC" w:rsidR="005E1024" w:rsidRPr="006B66A7" w:rsidRDefault="005E1024" w:rsidP="00AA06E3">
            <w:pPr>
              <w:pStyle w:val="BodyCopy"/>
              <w:spacing w:after="0"/>
            </w:pPr>
            <w:r>
              <w:t>Member or willing to become a member of UK-SBA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DE8" w14:textId="01EC2E4F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BED" w14:textId="77777777" w:rsidR="005E1024" w:rsidRPr="006B66A7" w:rsidRDefault="005E1024" w:rsidP="00BA2110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  <w:p w14:paraId="29163ADE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5E1024" w:rsidRPr="006B66A7" w14:paraId="6ED1A6A6" w14:textId="77777777" w:rsidTr="007A5107">
        <w:trPr>
          <w:trHeight w:val="7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4F6A7" w14:textId="02BE469F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41B" w14:textId="584B1B4F" w:rsidR="005E1024" w:rsidRPr="006B66A7" w:rsidRDefault="005E1024" w:rsidP="00AA06E3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455A62">
              <w:rPr>
                <w:rFonts w:ascii="Arial" w:hAnsi="Arial" w:cs="Arial"/>
                <w:color w:val="000000" w:themeColor="text1"/>
                <w:lang w:val="en-US"/>
              </w:rPr>
              <w:t>Full driving license</w:t>
            </w:r>
            <w:r w:rsidRPr="006B66A7">
              <w:rPr>
                <w:rFonts w:ascii="Arial" w:hAnsi="Arial" w:cs="Arial"/>
                <w:color w:val="000000" w:themeColor="text1"/>
                <w:lang w:val="en-US"/>
              </w:rPr>
              <w:t>, or access to a vehicle for business purposes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E0C" w14:textId="77777777" w:rsidR="005E1024" w:rsidRPr="00455A62" w:rsidRDefault="005E1024" w:rsidP="00AA06E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 w:rsidRPr="006B66A7"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  <w:t xml:space="preserve">Desirable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6F2" w14:textId="77777777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14:paraId="64E27396" w14:textId="1B6A385C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5E1024" w:rsidRPr="006B66A7" w14:paraId="67CF3B6E" w14:textId="77777777" w:rsidTr="007A5107">
        <w:trPr>
          <w:trHeight w:val="7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DCDA8" w14:textId="77777777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145" w14:textId="58A7F443" w:rsidR="005E1024" w:rsidRPr="006B66A7" w:rsidRDefault="005E1024" w:rsidP="00AA06E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6B66A7">
              <w:rPr>
                <w:rFonts w:ascii="Arial" w:hAnsi="Arial" w:cs="Arial"/>
                <w:color w:val="000000" w:themeColor="text1"/>
                <w:lang w:val="en-US"/>
              </w:rPr>
              <w:t>Commitment to the aims and mission of Henshaws Specialist College.</w:t>
            </w:r>
          </w:p>
          <w:p w14:paraId="450EA2D7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006" w14:textId="77777777" w:rsidR="005E1024" w:rsidRPr="00455A62" w:rsidRDefault="005E1024" w:rsidP="00AA06E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 w:rsidRPr="006B66A7"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DBA" w14:textId="77777777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14:paraId="05ED7BBA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5E1024" w:rsidRPr="006B66A7" w14:paraId="0EC8FC93" w14:textId="77777777" w:rsidTr="007A5107">
        <w:trPr>
          <w:trHeight w:val="7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355C9" w14:textId="77777777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22A" w14:textId="77777777" w:rsidR="005E1024" w:rsidRPr="006B66A7" w:rsidRDefault="005E1024" w:rsidP="00AA06E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6B66A7">
              <w:rPr>
                <w:rFonts w:ascii="Arial" w:hAnsi="Arial" w:cs="Arial"/>
                <w:color w:val="000000" w:themeColor="text1"/>
                <w:lang w:val="en-US"/>
              </w:rPr>
              <w:t>Enthusiasm to work with young people to encourage learning and independence to build confidence and support achievement.</w:t>
            </w:r>
          </w:p>
          <w:p w14:paraId="1A81F0B1" w14:textId="77777777" w:rsidR="005E1024" w:rsidRPr="006B66A7" w:rsidRDefault="005E1024" w:rsidP="00AA06E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F2E" w14:textId="77777777" w:rsidR="005E1024" w:rsidRPr="00455A62" w:rsidRDefault="005E1024" w:rsidP="00AA06E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 w:rsidRPr="006B66A7"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9B1" w14:textId="77777777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 xml:space="preserve">Application form </w:t>
            </w:r>
          </w:p>
          <w:p w14:paraId="1E588252" w14:textId="77777777" w:rsidR="005E1024" w:rsidRPr="006B66A7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5E1024" w:rsidRPr="006B66A7" w14:paraId="2323A2DD" w14:textId="77777777" w:rsidTr="007A5107">
        <w:trPr>
          <w:trHeight w:val="7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8E974" w14:textId="77777777" w:rsidR="005E1024" w:rsidRPr="006B66A7" w:rsidRDefault="005E1024" w:rsidP="00AA06E3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31D" w14:textId="24B13275" w:rsidR="005E1024" w:rsidRPr="006B66A7" w:rsidRDefault="005E1024" w:rsidP="00AA06E3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6B66A7">
              <w:rPr>
                <w:rFonts w:ascii="Arial" w:hAnsi="Arial" w:cs="Arial"/>
                <w:color w:val="000000" w:themeColor="text1"/>
                <w:lang w:val="en-US"/>
              </w:rPr>
              <w:t>Ability to work flexibly to meet the needs and requirements of the students / service users</w:t>
            </w:r>
            <w:r w:rsidRPr="006B66A7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6C9" w14:textId="11A02D6B" w:rsidR="005E1024" w:rsidRPr="00455A62" w:rsidRDefault="005E1024" w:rsidP="00AA06E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 w:rsidRPr="006B66A7"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B40" w14:textId="221B94D2" w:rsidR="005E1024" w:rsidRPr="00455A62" w:rsidRDefault="005E1024" w:rsidP="00AA06E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6B66A7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5E1024" w:rsidRPr="006B66A7" w14:paraId="59AE1052" w14:textId="77777777" w:rsidTr="007A5107">
        <w:trPr>
          <w:trHeight w:val="7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EE626" w14:textId="77777777" w:rsidR="005E1024" w:rsidRPr="006B66A7" w:rsidRDefault="005E1024" w:rsidP="005E1024">
            <w:pPr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AD1" w14:textId="77777777" w:rsidR="005E1024" w:rsidRDefault="005E1024" w:rsidP="005E1024">
            <w:pPr>
              <w:rPr>
                <w:rFonts w:ascii="Arial" w:hAnsi="Arial" w:cs="Arial"/>
                <w:lang w:val="en-US"/>
              </w:rPr>
            </w:pPr>
          </w:p>
          <w:p w14:paraId="45988CA4" w14:textId="77777777" w:rsidR="005E1024" w:rsidRDefault="005E1024" w:rsidP="005E10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Member of or be willing to become a registered member of the UK-SBA</w:t>
            </w:r>
          </w:p>
          <w:p w14:paraId="4470069D" w14:textId="77777777" w:rsidR="005E1024" w:rsidRPr="006B66A7" w:rsidRDefault="005E1024" w:rsidP="005E102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BD2" w14:textId="77777777" w:rsidR="005E1024" w:rsidRDefault="005E1024" w:rsidP="005E1024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sz w:val="24"/>
                <w:lang w:val="en-GB"/>
              </w:rPr>
            </w:pPr>
          </w:p>
          <w:p w14:paraId="18BA8177" w14:textId="3E615B68" w:rsidR="005E1024" w:rsidRPr="006B66A7" w:rsidRDefault="005E1024" w:rsidP="005E1024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>
              <w:rPr>
                <w:rStyle w:val="MessageHeaderLabel"/>
                <w:rFonts w:ascii="Arial" w:hAnsi="Arial"/>
                <w:bCs/>
                <w:sz w:val="24"/>
                <w:lang w:val="en-GB"/>
              </w:rPr>
              <w:t>Essential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D63" w14:textId="77777777" w:rsidR="005E1024" w:rsidRDefault="005E1024" w:rsidP="005E1024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</w:p>
          <w:p w14:paraId="69FD492D" w14:textId="77777777" w:rsidR="005E1024" w:rsidRDefault="005E1024" w:rsidP="005E1024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form</w:t>
            </w:r>
            <w:r>
              <w:rPr>
                <w:rStyle w:val="MessageHeaderLabel"/>
                <w:rFonts w:ascii="Arial" w:hAnsi="Arial" w:cs="Arial"/>
                <w:bCs/>
                <w:sz w:val="24"/>
              </w:rPr>
              <w:br/>
              <w:t>Interview</w:t>
            </w:r>
          </w:p>
          <w:p w14:paraId="46057032" w14:textId="77777777" w:rsidR="005E1024" w:rsidRPr="006B66A7" w:rsidRDefault="005E1024" w:rsidP="005E1024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</w:tbl>
    <w:p w14:paraId="1276C8A0" w14:textId="77777777" w:rsidR="001122CF" w:rsidRPr="006B66A7" w:rsidRDefault="001122CF" w:rsidP="001122CF">
      <w:pPr>
        <w:pStyle w:val="Closing"/>
        <w:keepNext w:val="0"/>
        <w:spacing w:before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A7">
        <w:rPr>
          <w:rFonts w:ascii="Arial" w:hAnsi="Arial" w:cs="Arial"/>
          <w:b/>
          <w:color w:val="000000" w:themeColor="text1"/>
          <w:sz w:val="24"/>
          <w:szCs w:val="24"/>
        </w:rPr>
        <w:t>Henshaws will make every endeavor to make any reasonable adjustments for applicants who require assistance in carrying out their duties due to a disability</w:t>
      </w:r>
    </w:p>
    <w:p w14:paraId="5C43EDA0" w14:textId="77777777" w:rsidR="001122CF" w:rsidRPr="006B66A7" w:rsidRDefault="001122CF" w:rsidP="001122CF">
      <w:pPr>
        <w:pStyle w:val="Closing"/>
        <w:keepNext w:val="0"/>
        <w:spacing w:before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A7">
        <w:rPr>
          <w:rFonts w:ascii="Arial" w:hAnsi="Arial" w:cs="Arial"/>
          <w:b/>
          <w:color w:val="000000" w:themeColor="text1"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25D7" w:rsidRPr="006B66A7">
        <w:rPr>
          <w:rFonts w:ascii="Arial" w:hAnsi="Arial" w:cs="Arial"/>
          <w:b/>
          <w:color w:val="000000" w:themeColor="text1"/>
          <w:sz w:val="24"/>
          <w:szCs w:val="24"/>
        </w:rPr>
        <w:t xml:space="preserve">DBS </w:t>
      </w:r>
      <w:r w:rsidRPr="006B66A7">
        <w:rPr>
          <w:rFonts w:ascii="Arial" w:hAnsi="Arial" w:cs="Arial"/>
          <w:b/>
          <w:color w:val="000000" w:themeColor="text1"/>
          <w:sz w:val="24"/>
          <w:szCs w:val="24"/>
        </w:rPr>
        <w:t>disclosure check including barring lists for Adult and/or child barring services.</w:t>
      </w:r>
    </w:p>
    <w:p w14:paraId="717AAFBA" w14:textId="77777777" w:rsidR="00AF25D7" w:rsidRPr="006B66A7" w:rsidRDefault="00AF25D7" w:rsidP="001122CF">
      <w:pPr>
        <w:rPr>
          <w:rFonts w:ascii="Arial" w:hAnsi="Arial" w:cs="Arial"/>
          <w:b/>
          <w:color w:val="000000" w:themeColor="text1"/>
        </w:rPr>
      </w:pPr>
    </w:p>
    <w:p w14:paraId="56EE48EE" w14:textId="5500ED06" w:rsidR="001122CF" w:rsidRPr="006B66A7" w:rsidRDefault="001122CF">
      <w:pPr>
        <w:rPr>
          <w:rFonts w:ascii="Arial" w:hAnsi="Arial" w:cs="Arial"/>
          <w:b/>
          <w:color w:val="000000" w:themeColor="text1"/>
        </w:rPr>
      </w:pPr>
      <w:r w:rsidRPr="006B66A7">
        <w:rPr>
          <w:rFonts w:ascii="Arial" w:hAnsi="Arial" w:cs="Arial"/>
          <w:b/>
          <w:color w:val="000000" w:themeColor="text1"/>
        </w:rPr>
        <w:t>Henshaws is committed</w:t>
      </w:r>
      <w:r w:rsidR="0084136C" w:rsidRPr="006B66A7">
        <w:rPr>
          <w:rFonts w:ascii="Arial" w:hAnsi="Arial" w:cs="Arial"/>
          <w:b/>
          <w:color w:val="000000" w:themeColor="text1"/>
        </w:rPr>
        <w:t xml:space="preserve"> </w:t>
      </w:r>
      <w:r w:rsidR="0084136C" w:rsidRPr="006B66A7">
        <w:rPr>
          <w:rFonts w:ascii="Arial" w:hAnsi="Arial" w:cs="Arial"/>
          <w:b/>
        </w:rPr>
        <w:t>to equal opportunities and</w:t>
      </w:r>
      <w:r w:rsidRPr="006B66A7">
        <w:rPr>
          <w:rFonts w:ascii="Arial" w:hAnsi="Arial" w:cs="Arial"/>
          <w:b/>
          <w:color w:val="000000" w:themeColor="text1"/>
        </w:rPr>
        <w:t xml:space="preserve"> positively welcomes applications from all sections of the community</w:t>
      </w:r>
    </w:p>
    <w:p w14:paraId="38D2EC43" w14:textId="15B45929" w:rsidR="000138E9" w:rsidRPr="006B66A7" w:rsidRDefault="000138E9">
      <w:pPr>
        <w:rPr>
          <w:rFonts w:ascii="Arial" w:hAnsi="Arial" w:cs="Arial"/>
          <w:b/>
          <w:color w:val="000000" w:themeColor="text1"/>
        </w:rPr>
      </w:pPr>
    </w:p>
    <w:sectPr w:rsidR="000138E9" w:rsidRPr="006B66A7" w:rsidSect="00251333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0A88" w14:textId="77777777" w:rsidR="006672AC" w:rsidRDefault="006672AC">
      <w:r>
        <w:separator/>
      </w:r>
    </w:p>
  </w:endnote>
  <w:endnote w:type="continuationSeparator" w:id="0">
    <w:p w14:paraId="48B091C4" w14:textId="77777777" w:rsidR="006672AC" w:rsidRDefault="0066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0B7B09" w:rsidRDefault="000B7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7F023C8" w14:textId="77777777" w:rsidR="000B7B09" w:rsidRDefault="000B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B581" w14:textId="0E82D8C6" w:rsidR="000B7B09" w:rsidRPr="00E8707E" w:rsidRDefault="001E6171" w:rsidP="00E8707E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AD60B7">
      <w:rPr>
        <w:noProof/>
      </w:rPr>
      <w:t>N:\YORKSHIRE\Disability Support Services\02 ITS Admin\06 recruitment and staffing\Senior PBS Practitioner\Senior PBS Practitioner JD 031121 V7.docx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4966" w14:textId="77777777" w:rsidR="006672AC" w:rsidRDefault="006672AC">
      <w:r>
        <w:separator/>
      </w:r>
    </w:p>
  </w:footnote>
  <w:footnote w:type="continuationSeparator" w:id="0">
    <w:p w14:paraId="72B3D75C" w14:textId="77777777" w:rsidR="006672AC" w:rsidRDefault="0066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B70"/>
    <w:multiLevelType w:val="hybridMultilevel"/>
    <w:tmpl w:val="B9C66938"/>
    <w:lvl w:ilvl="0" w:tplc="080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A3709EA"/>
    <w:multiLevelType w:val="hybridMultilevel"/>
    <w:tmpl w:val="EAB81218"/>
    <w:lvl w:ilvl="0" w:tplc="A7701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508C"/>
    <w:multiLevelType w:val="hybridMultilevel"/>
    <w:tmpl w:val="B47C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552"/>
    <w:multiLevelType w:val="hybridMultilevel"/>
    <w:tmpl w:val="1938C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0E76"/>
    <w:multiLevelType w:val="hybridMultilevel"/>
    <w:tmpl w:val="130A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2AD0"/>
    <w:multiLevelType w:val="hybridMultilevel"/>
    <w:tmpl w:val="2A80E0A4"/>
    <w:lvl w:ilvl="0" w:tplc="93247A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C458E"/>
    <w:multiLevelType w:val="hybridMultilevel"/>
    <w:tmpl w:val="585A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42ECB"/>
    <w:multiLevelType w:val="hybridMultilevel"/>
    <w:tmpl w:val="BB7A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0205"/>
    <w:multiLevelType w:val="hybridMultilevel"/>
    <w:tmpl w:val="3D2666D8"/>
    <w:lvl w:ilvl="0" w:tplc="F3B85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187D"/>
    <w:multiLevelType w:val="hybridMultilevel"/>
    <w:tmpl w:val="5332F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66361"/>
    <w:multiLevelType w:val="hybridMultilevel"/>
    <w:tmpl w:val="550C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31423"/>
    <w:multiLevelType w:val="hybridMultilevel"/>
    <w:tmpl w:val="B432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071E"/>
    <w:multiLevelType w:val="hybridMultilevel"/>
    <w:tmpl w:val="08090001"/>
    <w:lvl w:ilvl="0" w:tplc="74BE2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9014D8">
      <w:numFmt w:val="decimal"/>
      <w:lvlText w:val=""/>
      <w:lvlJc w:val="left"/>
    </w:lvl>
    <w:lvl w:ilvl="2" w:tplc="139207A8">
      <w:numFmt w:val="decimal"/>
      <w:lvlText w:val=""/>
      <w:lvlJc w:val="left"/>
    </w:lvl>
    <w:lvl w:ilvl="3" w:tplc="05B2DF86">
      <w:numFmt w:val="decimal"/>
      <w:lvlText w:val=""/>
      <w:lvlJc w:val="left"/>
    </w:lvl>
    <w:lvl w:ilvl="4" w:tplc="B94C39B0">
      <w:numFmt w:val="decimal"/>
      <w:lvlText w:val=""/>
      <w:lvlJc w:val="left"/>
    </w:lvl>
    <w:lvl w:ilvl="5" w:tplc="600E6F56">
      <w:numFmt w:val="decimal"/>
      <w:lvlText w:val=""/>
      <w:lvlJc w:val="left"/>
    </w:lvl>
    <w:lvl w:ilvl="6" w:tplc="9BB4C386">
      <w:numFmt w:val="decimal"/>
      <w:lvlText w:val=""/>
      <w:lvlJc w:val="left"/>
    </w:lvl>
    <w:lvl w:ilvl="7" w:tplc="7DF0DAF4">
      <w:numFmt w:val="decimal"/>
      <w:lvlText w:val=""/>
      <w:lvlJc w:val="left"/>
    </w:lvl>
    <w:lvl w:ilvl="8" w:tplc="4D507416">
      <w:numFmt w:val="decimal"/>
      <w:lvlText w:val=""/>
      <w:lvlJc w:val="left"/>
    </w:lvl>
  </w:abstractNum>
  <w:abstractNum w:abstractNumId="14" w15:restartNumberingAfterBreak="0">
    <w:nsid w:val="4BDC69D8"/>
    <w:multiLevelType w:val="hybridMultilevel"/>
    <w:tmpl w:val="882C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07E9D"/>
    <w:multiLevelType w:val="hybridMultilevel"/>
    <w:tmpl w:val="5E7A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010C2"/>
    <w:multiLevelType w:val="hybridMultilevel"/>
    <w:tmpl w:val="7728D8EA"/>
    <w:lvl w:ilvl="0" w:tplc="F3B85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41C6"/>
    <w:multiLevelType w:val="hybridMultilevel"/>
    <w:tmpl w:val="08D6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0E01"/>
    <w:multiLevelType w:val="hybridMultilevel"/>
    <w:tmpl w:val="E7C4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057A1E"/>
    <w:multiLevelType w:val="hybridMultilevel"/>
    <w:tmpl w:val="6AD6F8BE"/>
    <w:lvl w:ilvl="0" w:tplc="19041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34115"/>
    <w:multiLevelType w:val="hybridMultilevel"/>
    <w:tmpl w:val="09BA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C785E"/>
    <w:multiLevelType w:val="hybridMultilevel"/>
    <w:tmpl w:val="246E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65E1"/>
    <w:multiLevelType w:val="hybridMultilevel"/>
    <w:tmpl w:val="7A0A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E46DC"/>
    <w:multiLevelType w:val="hybridMultilevel"/>
    <w:tmpl w:val="F836EAD4"/>
    <w:lvl w:ilvl="0" w:tplc="83A0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C53A5"/>
    <w:multiLevelType w:val="hybridMultilevel"/>
    <w:tmpl w:val="FA9CD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34AB1"/>
    <w:multiLevelType w:val="hybridMultilevel"/>
    <w:tmpl w:val="78BC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26"/>
  </w:num>
  <w:num w:numId="7">
    <w:abstractNumId w:val="3"/>
  </w:num>
  <w:num w:numId="8">
    <w:abstractNumId w:val="22"/>
  </w:num>
  <w:num w:numId="9">
    <w:abstractNumId w:val="19"/>
  </w:num>
  <w:num w:numId="10">
    <w:abstractNumId w:val="13"/>
  </w:num>
  <w:num w:numId="11">
    <w:abstractNumId w:val="23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  <w:num w:numId="16">
    <w:abstractNumId w:val="2"/>
  </w:num>
  <w:num w:numId="17">
    <w:abstractNumId w:val="20"/>
  </w:num>
  <w:num w:numId="18">
    <w:abstractNumId w:val="7"/>
  </w:num>
  <w:num w:numId="19">
    <w:abstractNumId w:val="8"/>
  </w:num>
  <w:num w:numId="20">
    <w:abstractNumId w:val="15"/>
  </w:num>
  <w:num w:numId="21">
    <w:abstractNumId w:val="27"/>
  </w:num>
  <w:num w:numId="22">
    <w:abstractNumId w:val="10"/>
  </w:num>
  <w:num w:numId="23">
    <w:abstractNumId w:val="17"/>
  </w:num>
  <w:num w:numId="24">
    <w:abstractNumId w:val="9"/>
  </w:num>
  <w:num w:numId="25">
    <w:abstractNumId w:val="16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C0"/>
    <w:rsid w:val="000036CD"/>
    <w:rsid w:val="00005541"/>
    <w:rsid w:val="00010C01"/>
    <w:rsid w:val="000138E9"/>
    <w:rsid w:val="00013FE6"/>
    <w:rsid w:val="00022419"/>
    <w:rsid w:val="00051B85"/>
    <w:rsid w:val="00084F9D"/>
    <w:rsid w:val="000A0C35"/>
    <w:rsid w:val="000B7B09"/>
    <w:rsid w:val="000C6E87"/>
    <w:rsid w:val="000D28C2"/>
    <w:rsid w:val="000E6F21"/>
    <w:rsid w:val="00100788"/>
    <w:rsid w:val="00102A8D"/>
    <w:rsid w:val="001122CF"/>
    <w:rsid w:val="0012253E"/>
    <w:rsid w:val="0013351C"/>
    <w:rsid w:val="00135394"/>
    <w:rsid w:val="00137397"/>
    <w:rsid w:val="001420FC"/>
    <w:rsid w:val="00143414"/>
    <w:rsid w:val="00147BCC"/>
    <w:rsid w:val="00151CC4"/>
    <w:rsid w:val="00154375"/>
    <w:rsid w:val="001560C6"/>
    <w:rsid w:val="00156669"/>
    <w:rsid w:val="001703B9"/>
    <w:rsid w:val="001707EA"/>
    <w:rsid w:val="001800E7"/>
    <w:rsid w:val="00182F93"/>
    <w:rsid w:val="0019162D"/>
    <w:rsid w:val="001A0F26"/>
    <w:rsid w:val="001A180B"/>
    <w:rsid w:val="001A2D59"/>
    <w:rsid w:val="001A67AF"/>
    <w:rsid w:val="001B6FAF"/>
    <w:rsid w:val="001C322A"/>
    <w:rsid w:val="001C4AD4"/>
    <w:rsid w:val="001C5DED"/>
    <w:rsid w:val="001E45AF"/>
    <w:rsid w:val="001E6171"/>
    <w:rsid w:val="0020351C"/>
    <w:rsid w:val="002040D7"/>
    <w:rsid w:val="00227D96"/>
    <w:rsid w:val="0023067D"/>
    <w:rsid w:val="00233425"/>
    <w:rsid w:val="00251333"/>
    <w:rsid w:val="00270D68"/>
    <w:rsid w:val="00280628"/>
    <w:rsid w:val="00281319"/>
    <w:rsid w:val="002A1697"/>
    <w:rsid w:val="002B7BAC"/>
    <w:rsid w:val="002E1C65"/>
    <w:rsid w:val="00303E26"/>
    <w:rsid w:val="003116B5"/>
    <w:rsid w:val="003155F5"/>
    <w:rsid w:val="00324051"/>
    <w:rsid w:val="00333851"/>
    <w:rsid w:val="0033683D"/>
    <w:rsid w:val="00350D19"/>
    <w:rsid w:val="003667E5"/>
    <w:rsid w:val="00373124"/>
    <w:rsid w:val="00377F11"/>
    <w:rsid w:val="003921FF"/>
    <w:rsid w:val="00396402"/>
    <w:rsid w:val="003A388F"/>
    <w:rsid w:val="003A4BD0"/>
    <w:rsid w:val="003B3253"/>
    <w:rsid w:val="003C46C7"/>
    <w:rsid w:val="003C4C12"/>
    <w:rsid w:val="003D66E8"/>
    <w:rsid w:val="003E28D7"/>
    <w:rsid w:val="003E5670"/>
    <w:rsid w:val="003E6AAC"/>
    <w:rsid w:val="00402212"/>
    <w:rsid w:val="00415C77"/>
    <w:rsid w:val="00415CF4"/>
    <w:rsid w:val="004273A3"/>
    <w:rsid w:val="00436C28"/>
    <w:rsid w:val="00455205"/>
    <w:rsid w:val="00455A62"/>
    <w:rsid w:val="00461A7D"/>
    <w:rsid w:val="00465193"/>
    <w:rsid w:val="00467F8E"/>
    <w:rsid w:val="00475E50"/>
    <w:rsid w:val="00486D92"/>
    <w:rsid w:val="00492EAB"/>
    <w:rsid w:val="00494160"/>
    <w:rsid w:val="004A37B5"/>
    <w:rsid w:val="004A3CB8"/>
    <w:rsid w:val="004B7127"/>
    <w:rsid w:val="004C4B65"/>
    <w:rsid w:val="004C596C"/>
    <w:rsid w:val="004D03E9"/>
    <w:rsid w:val="004D275E"/>
    <w:rsid w:val="00506FB5"/>
    <w:rsid w:val="0052766D"/>
    <w:rsid w:val="005436A2"/>
    <w:rsid w:val="00544A1E"/>
    <w:rsid w:val="00544B7F"/>
    <w:rsid w:val="00553AD7"/>
    <w:rsid w:val="00560FDB"/>
    <w:rsid w:val="00567F1E"/>
    <w:rsid w:val="005719A7"/>
    <w:rsid w:val="00572934"/>
    <w:rsid w:val="005B0BC2"/>
    <w:rsid w:val="005B76A8"/>
    <w:rsid w:val="005C1ED6"/>
    <w:rsid w:val="005C6093"/>
    <w:rsid w:val="005C64E5"/>
    <w:rsid w:val="005D58E7"/>
    <w:rsid w:val="005E1024"/>
    <w:rsid w:val="005E4A69"/>
    <w:rsid w:val="00615766"/>
    <w:rsid w:val="00655D30"/>
    <w:rsid w:val="006672AC"/>
    <w:rsid w:val="00676841"/>
    <w:rsid w:val="006811EA"/>
    <w:rsid w:val="0068247B"/>
    <w:rsid w:val="00682894"/>
    <w:rsid w:val="006B66A7"/>
    <w:rsid w:val="006C25F2"/>
    <w:rsid w:val="006D0492"/>
    <w:rsid w:val="006E2134"/>
    <w:rsid w:val="006F3B33"/>
    <w:rsid w:val="007074EB"/>
    <w:rsid w:val="00724367"/>
    <w:rsid w:val="007404AB"/>
    <w:rsid w:val="00750C9C"/>
    <w:rsid w:val="007559CE"/>
    <w:rsid w:val="00761896"/>
    <w:rsid w:val="0077327A"/>
    <w:rsid w:val="00775701"/>
    <w:rsid w:val="00782097"/>
    <w:rsid w:val="00783F1D"/>
    <w:rsid w:val="007906CB"/>
    <w:rsid w:val="00794A2D"/>
    <w:rsid w:val="007A21FA"/>
    <w:rsid w:val="007A5931"/>
    <w:rsid w:val="007A69BB"/>
    <w:rsid w:val="007C0C31"/>
    <w:rsid w:val="007C44ED"/>
    <w:rsid w:val="007F5809"/>
    <w:rsid w:val="00812A17"/>
    <w:rsid w:val="008171F6"/>
    <w:rsid w:val="0083738F"/>
    <w:rsid w:val="008374CD"/>
    <w:rsid w:val="0084136C"/>
    <w:rsid w:val="008440AF"/>
    <w:rsid w:val="00844862"/>
    <w:rsid w:val="00844A2F"/>
    <w:rsid w:val="008454A0"/>
    <w:rsid w:val="00857FB2"/>
    <w:rsid w:val="00865CAC"/>
    <w:rsid w:val="00882812"/>
    <w:rsid w:val="008846FF"/>
    <w:rsid w:val="008A1D15"/>
    <w:rsid w:val="008B290D"/>
    <w:rsid w:val="008C3B63"/>
    <w:rsid w:val="008F6E63"/>
    <w:rsid w:val="0091760F"/>
    <w:rsid w:val="00920078"/>
    <w:rsid w:val="0092669F"/>
    <w:rsid w:val="00937E36"/>
    <w:rsid w:val="009469CB"/>
    <w:rsid w:val="00961822"/>
    <w:rsid w:val="00974036"/>
    <w:rsid w:val="00997BA5"/>
    <w:rsid w:val="009A6904"/>
    <w:rsid w:val="009C2AA1"/>
    <w:rsid w:val="009C75E0"/>
    <w:rsid w:val="009C7C32"/>
    <w:rsid w:val="009E25B0"/>
    <w:rsid w:val="009E6408"/>
    <w:rsid w:val="009E7CB0"/>
    <w:rsid w:val="009F024E"/>
    <w:rsid w:val="009F3BA3"/>
    <w:rsid w:val="00A0006E"/>
    <w:rsid w:val="00A13564"/>
    <w:rsid w:val="00A22BAA"/>
    <w:rsid w:val="00A24884"/>
    <w:rsid w:val="00A3039C"/>
    <w:rsid w:val="00A524A0"/>
    <w:rsid w:val="00A66516"/>
    <w:rsid w:val="00A76448"/>
    <w:rsid w:val="00A81F0B"/>
    <w:rsid w:val="00A849DB"/>
    <w:rsid w:val="00A9058B"/>
    <w:rsid w:val="00A93EE7"/>
    <w:rsid w:val="00AA06E3"/>
    <w:rsid w:val="00AA33A4"/>
    <w:rsid w:val="00AB1295"/>
    <w:rsid w:val="00AB4DD6"/>
    <w:rsid w:val="00AC47A7"/>
    <w:rsid w:val="00AC6DE5"/>
    <w:rsid w:val="00AD60B7"/>
    <w:rsid w:val="00AE57A0"/>
    <w:rsid w:val="00AF25D7"/>
    <w:rsid w:val="00AF3C89"/>
    <w:rsid w:val="00AF59A6"/>
    <w:rsid w:val="00B00BEF"/>
    <w:rsid w:val="00B12CE4"/>
    <w:rsid w:val="00B42F95"/>
    <w:rsid w:val="00B478AF"/>
    <w:rsid w:val="00B51A30"/>
    <w:rsid w:val="00B56264"/>
    <w:rsid w:val="00B61598"/>
    <w:rsid w:val="00B857F4"/>
    <w:rsid w:val="00B915C0"/>
    <w:rsid w:val="00B91FC7"/>
    <w:rsid w:val="00B937CF"/>
    <w:rsid w:val="00BA2110"/>
    <w:rsid w:val="00BA6A1B"/>
    <w:rsid w:val="00BB167C"/>
    <w:rsid w:val="00BB6C7C"/>
    <w:rsid w:val="00BC403A"/>
    <w:rsid w:val="00BC4AD5"/>
    <w:rsid w:val="00BD2971"/>
    <w:rsid w:val="00BD36A9"/>
    <w:rsid w:val="00BD5577"/>
    <w:rsid w:val="00BE42CD"/>
    <w:rsid w:val="00BE4537"/>
    <w:rsid w:val="00BE5799"/>
    <w:rsid w:val="00C0715D"/>
    <w:rsid w:val="00C138D9"/>
    <w:rsid w:val="00C24660"/>
    <w:rsid w:val="00C3390C"/>
    <w:rsid w:val="00C52985"/>
    <w:rsid w:val="00C6512D"/>
    <w:rsid w:val="00CA0DCD"/>
    <w:rsid w:val="00CB0F62"/>
    <w:rsid w:val="00CC4CB2"/>
    <w:rsid w:val="00CD1327"/>
    <w:rsid w:val="00CF1F40"/>
    <w:rsid w:val="00CF72BB"/>
    <w:rsid w:val="00D25542"/>
    <w:rsid w:val="00D34F67"/>
    <w:rsid w:val="00D64225"/>
    <w:rsid w:val="00D852F0"/>
    <w:rsid w:val="00D94531"/>
    <w:rsid w:val="00D958BF"/>
    <w:rsid w:val="00DA00BF"/>
    <w:rsid w:val="00DD1E25"/>
    <w:rsid w:val="00DD79D8"/>
    <w:rsid w:val="00DE6452"/>
    <w:rsid w:val="00DF76C7"/>
    <w:rsid w:val="00E00A88"/>
    <w:rsid w:val="00E01FDD"/>
    <w:rsid w:val="00E12117"/>
    <w:rsid w:val="00E12BFA"/>
    <w:rsid w:val="00E15055"/>
    <w:rsid w:val="00E46FAD"/>
    <w:rsid w:val="00E5176D"/>
    <w:rsid w:val="00E75F65"/>
    <w:rsid w:val="00E848DB"/>
    <w:rsid w:val="00E8707E"/>
    <w:rsid w:val="00E9283B"/>
    <w:rsid w:val="00EC2C60"/>
    <w:rsid w:val="00EE608C"/>
    <w:rsid w:val="00F11276"/>
    <w:rsid w:val="00F349D6"/>
    <w:rsid w:val="00F373D6"/>
    <w:rsid w:val="00F46C11"/>
    <w:rsid w:val="00F534C2"/>
    <w:rsid w:val="00F6364B"/>
    <w:rsid w:val="00F6621C"/>
    <w:rsid w:val="00F9777F"/>
    <w:rsid w:val="00FA72AA"/>
    <w:rsid w:val="00FD3F1A"/>
    <w:rsid w:val="00FD41C1"/>
    <w:rsid w:val="00FF24F8"/>
    <w:rsid w:val="00FF2725"/>
    <w:rsid w:val="00FF3CDB"/>
    <w:rsid w:val="00FF643A"/>
    <w:rsid w:val="08907172"/>
    <w:rsid w:val="0BCEF099"/>
    <w:rsid w:val="0EB6452D"/>
    <w:rsid w:val="136EA0EC"/>
    <w:rsid w:val="23F389BB"/>
    <w:rsid w:val="2CE16B4F"/>
    <w:rsid w:val="3CCF0C98"/>
    <w:rsid w:val="4964CD15"/>
    <w:rsid w:val="4F95B0D4"/>
    <w:rsid w:val="5257397C"/>
    <w:rsid w:val="5449E480"/>
    <w:rsid w:val="5A4B8DF3"/>
    <w:rsid w:val="5CF0649D"/>
    <w:rsid w:val="63B66367"/>
    <w:rsid w:val="66E78026"/>
    <w:rsid w:val="6972DD99"/>
    <w:rsid w:val="6DAF94D8"/>
    <w:rsid w:val="7694E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AE5414"/>
  <w15:docId w15:val="{6239106D-657E-4603-BF04-29DA2B8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semiHidden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link w:val="BodyTextChar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E75F65"/>
    <w:pPr>
      <w:keepLines/>
      <w:spacing w:after="240"/>
    </w:pPr>
    <w:rPr>
      <w:rFonts w:ascii="Arial" w:eastAsiaTheme="minorHAnsi" w:hAnsi="Arial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0C6E87"/>
    <w:pPr>
      <w:spacing w:after="0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478AF"/>
    <w:rPr>
      <w:rFonts w:ascii="Swis721 BT" w:hAnsi="Swis721 BT"/>
      <w:b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1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051B85"/>
    <w:rPr>
      <w:rFonts w:ascii="Geneva" w:hAnsi="Genev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0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E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E61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55F2E877044AAB21F1F04C687952" ma:contentTypeVersion="4" ma:contentTypeDescription="Create a new document." ma:contentTypeScope="" ma:versionID="87f29f3565ea7ef852f707f427a57033">
  <xsd:schema xmlns:xsd="http://www.w3.org/2001/XMLSchema" xmlns:xs="http://www.w3.org/2001/XMLSchema" xmlns:p="http://schemas.microsoft.com/office/2006/metadata/properties" xmlns:ns2="ecb610d6-5e87-45d8-8b95-0d4aaa6c9728" targetNamespace="http://schemas.microsoft.com/office/2006/metadata/properties" ma:root="true" ma:fieldsID="b709c3183baed9e716ddfc95e56f9e95" ns2:_="">
    <xsd:import namespace="ecb610d6-5e87-45d8-8b95-0d4aaa6c9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10d6-5e87-45d8-8b95-0d4aaa6c9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E492-93AC-4C7E-923B-6A80ECEBEBA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cb610d6-5e87-45d8-8b95-0d4aaa6c97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1258A5-E639-4813-A957-747A36F3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6198F-E74D-4CAC-9B4A-0F8FCE6E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610d6-5e87-45d8-8b95-0d4aaa6c9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2B868-3978-438C-A63D-63AAFD8A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2535</Words>
  <Characters>14454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laural</dc:creator>
  <cp:lastModifiedBy>Helen Thompson</cp:lastModifiedBy>
  <cp:revision>2</cp:revision>
  <cp:lastPrinted>2021-11-03T13:56:00Z</cp:lastPrinted>
  <dcterms:created xsi:type="dcterms:W3CDTF">2021-11-05T13:18:00Z</dcterms:created>
  <dcterms:modified xsi:type="dcterms:W3CDTF">2021-11-05T13:18:00Z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0x010100132D55F2E877044AAB21F1F04C687952</vt:lpwstr>
  </property>
</Properties>
</file>